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97986">
      <w:pPr>
        <w:pStyle w:val="3"/>
        <w:rPr>
          <w:rFonts w:eastAsia="Times New Roman"/>
          <w:color w:val="000000"/>
        </w:rPr>
      </w:pPr>
      <w:r>
        <w:rPr>
          <w:rFonts w:eastAsia="Times New Roman"/>
          <w:color w:val="000000"/>
        </w:rPr>
        <w:t>Титульний аркуш</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both"/>
              <w:rPr>
                <w:rFonts w:eastAsia="Times New Roman"/>
                <w:color w:val="000000"/>
              </w:rPr>
            </w:pPr>
            <w:r>
              <w:rPr>
                <w:rFonts w:eastAsia="Times New Roman"/>
                <w:color w:val="000000"/>
              </w:rPr>
              <w:t xml:space="preserve">Підтверджую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 </w:t>
            </w:r>
          </w:p>
        </w:tc>
      </w:tr>
    </w:tbl>
    <w:p w:rsidR="00000000" w:rsidRDefault="00897986">
      <w:pPr>
        <w:rPr>
          <w:rFonts w:eastAsia="Times New Roman"/>
          <w:vanish/>
          <w:color w:val="000000"/>
        </w:rPr>
      </w:pPr>
    </w:p>
    <w:tbl>
      <w:tblPr>
        <w:tblW w:w="5000" w:type="pct"/>
        <w:tblCellMar>
          <w:top w:w="15" w:type="dxa"/>
          <w:left w:w="15" w:type="dxa"/>
          <w:bottom w:w="15" w:type="dxa"/>
          <w:right w:w="15" w:type="dxa"/>
        </w:tblCellMar>
        <w:tblLook w:val="04A0"/>
      </w:tblPr>
      <w:tblGrid>
        <w:gridCol w:w="2039"/>
        <w:gridCol w:w="745"/>
        <w:gridCol w:w="3400"/>
        <w:gridCol w:w="745"/>
        <w:gridCol w:w="3396"/>
      </w:tblGrid>
      <w:tr w:rsidR="00000000">
        <w:tc>
          <w:tcPr>
            <w:tcW w:w="2038" w:type="dxa"/>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Директор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 </w:t>
            </w:r>
          </w:p>
        </w:tc>
        <w:tc>
          <w:tcPr>
            <w:tcW w:w="3396" w:type="dxa"/>
            <w:tcBorders>
              <w:top w:val="nil"/>
              <w:left w:val="nil"/>
              <w:bottom w:val="nil"/>
              <w:right w:val="nil"/>
            </w:tcBorders>
            <w:tcMar>
              <w:top w:w="60" w:type="dxa"/>
              <w:left w:w="60" w:type="dxa"/>
              <w:bottom w:w="60" w:type="dxa"/>
              <w:right w:w="60" w:type="dxa"/>
            </w:tcMar>
            <w:vAlign w:val="bottom"/>
            <w:hideMark/>
          </w:tcPr>
          <w:p w:rsidR="00000000" w:rsidRDefault="00897986">
            <w:pPr>
              <w:jc w:val="center"/>
              <w:rPr>
                <w:rFonts w:eastAsia="Times New Roman"/>
                <w:color w:val="000000"/>
              </w:rPr>
            </w:pPr>
            <w:r>
              <w:rPr>
                <w:rFonts w:eastAsia="Times New Roman"/>
                <w:color w:val="000000"/>
              </w:rPr>
              <w:t>Саїк Володимир Дмитрович</w:t>
            </w:r>
          </w:p>
        </w:tc>
      </w:tr>
      <w:tr w:rsidR="00000000">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Style w:val="small-text1"/>
                <w:rFonts w:eastAsia="Times New Roman"/>
                <w:color w:val="000000"/>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Style w:val="small-text1"/>
                <w:rFonts w:eastAsia="Times New Roman"/>
                <w:color w:val="000000"/>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Style w:val="small-text1"/>
                <w:rFonts w:eastAsia="Times New Roman"/>
                <w:color w:val="000000"/>
              </w:rPr>
              <w:t>(прізвище та ініціали керівника)</w:t>
            </w:r>
          </w:p>
        </w:tc>
      </w:tr>
      <w:tr w:rsidR="00000000">
        <w:tc>
          <w:tcPr>
            <w:tcW w:w="0" w:type="auto"/>
            <w:gridSpan w:val="4"/>
            <w:vMerge w:val="restart"/>
            <w:tcBorders>
              <w:top w:val="nil"/>
              <w:left w:val="nil"/>
              <w:bottom w:val="nil"/>
              <w:right w:val="nil"/>
            </w:tcBorders>
            <w:tcMar>
              <w:top w:w="272"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М.П.</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29.04.2015</w:t>
            </w:r>
          </w:p>
        </w:tc>
      </w:tr>
      <w:tr w:rsidR="00000000">
        <w:tc>
          <w:tcPr>
            <w:tcW w:w="0" w:type="auto"/>
            <w:gridSpan w:val="4"/>
            <w:vMerge/>
            <w:tcBorders>
              <w:top w:val="nil"/>
              <w:left w:val="nil"/>
              <w:bottom w:val="nil"/>
              <w:right w:val="nil"/>
            </w:tcBorders>
            <w:vAlign w:val="center"/>
            <w:hideMark/>
          </w:tcPr>
          <w:p w:rsidR="00000000" w:rsidRDefault="00897986">
            <w:pP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Style w:val="small-text1"/>
                <w:rFonts w:eastAsia="Times New Roman"/>
                <w:color w:val="000000"/>
              </w:rPr>
              <w:t>(дата)</w:t>
            </w:r>
          </w:p>
        </w:tc>
      </w:tr>
    </w:tbl>
    <w:p w:rsidR="00000000" w:rsidRDefault="00897986">
      <w:pPr>
        <w:rPr>
          <w:rFonts w:eastAsia="Times New Roman"/>
          <w:color w:val="000000"/>
        </w:rPr>
      </w:pPr>
    </w:p>
    <w:p w:rsidR="00000000" w:rsidRDefault="00897986">
      <w:pPr>
        <w:pStyle w:val="3"/>
        <w:rPr>
          <w:rFonts w:eastAsia="Times New Roman"/>
          <w:color w:val="000000"/>
        </w:rPr>
      </w:pPr>
      <w:r>
        <w:rPr>
          <w:rFonts w:eastAsia="Times New Roman"/>
          <w:color w:val="000000"/>
        </w:rPr>
        <w:t>Річна інформація емітента цінних паперів</w:t>
      </w:r>
      <w:r>
        <w:rPr>
          <w:rFonts w:eastAsia="Times New Roman"/>
          <w:color w:val="000000"/>
        </w:rPr>
        <w:br/>
        <w:t xml:space="preserve">за 2014 рік </w:t>
      </w:r>
    </w:p>
    <w:p w:rsidR="00000000" w:rsidRDefault="00897986">
      <w:pPr>
        <w:pStyle w:val="3"/>
        <w:rPr>
          <w:rFonts w:eastAsia="Times New Roman"/>
          <w:color w:val="000000"/>
        </w:rPr>
      </w:pPr>
      <w:r>
        <w:rPr>
          <w:rFonts w:eastAsia="Times New Roman"/>
          <w:color w:val="000000"/>
        </w:rPr>
        <w:t>I. Загальні відомості</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1. Повне найменування емітента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Приватне акцiонерне товариство "Рахiвський маслозавод"</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2. Організаційно-правова форма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 xml:space="preserve">Акціонерне товариство </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3. Код за ЄДРПОУ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00445469</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4. Місцезнаходження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 xml:space="preserve">Закарпатська , Рахiвський, 90600, м.Рахiв, Миру,135 </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5. Міжміський код, телефон та факс</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(03132) 2-56-62 2-25-76</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6. Електронна поштова адреса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volodymyr.sayik@gmail.com</w:t>
            </w:r>
          </w:p>
        </w:tc>
      </w:tr>
    </w:tbl>
    <w:p w:rsidR="00000000" w:rsidRDefault="00897986">
      <w:pPr>
        <w:pStyle w:val="3"/>
        <w:rPr>
          <w:rFonts w:eastAsia="Times New Roman"/>
          <w:color w:val="000000"/>
        </w:rPr>
      </w:pPr>
      <w:r>
        <w:rPr>
          <w:rFonts w:eastAsia="Times New Roman"/>
          <w:color w:val="000000"/>
        </w:rPr>
        <w:t>II. Дані про дату та місце оприлюднення річної інформації</w:t>
      </w:r>
    </w:p>
    <w:tbl>
      <w:tblPr>
        <w:tblW w:w="5000" w:type="pct"/>
        <w:tblCellMar>
          <w:top w:w="15" w:type="dxa"/>
          <w:left w:w="15" w:type="dxa"/>
          <w:bottom w:w="15" w:type="dxa"/>
          <w:right w:w="15" w:type="dxa"/>
        </w:tblCellMar>
        <w:tblLook w:val="04A0"/>
      </w:tblPr>
      <w:tblGrid>
        <w:gridCol w:w="9097"/>
        <w:gridCol w:w="1228"/>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897986">
            <w:pPr>
              <w:rPr>
                <w:rFonts w:eastAsia="Times New Roman"/>
                <w:color w:val="000000"/>
              </w:rPr>
            </w:pPr>
            <w:r>
              <w:rPr>
                <w:rFonts w:eastAsia="Times New Roman"/>
                <w:color w:val="000000"/>
              </w:rPr>
              <w:t>1. Річна інформація розміщена у загальнодоступній інформаційній базі даних Комісії</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897986">
            <w:pPr>
              <w:jc w:val="center"/>
              <w:rPr>
                <w:rFonts w:eastAsia="Times New Roman"/>
                <w:color w:val="000000"/>
              </w:rPr>
            </w:pPr>
            <w:r>
              <w:rPr>
                <w:rFonts w:eastAsia="Times New Roman"/>
                <w:color w:val="000000"/>
              </w:rPr>
              <w:t>29.04.2015</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Style w:val="small-text1"/>
                <w:rFonts w:eastAsia="Times New Roman"/>
                <w:color w:val="000000"/>
              </w:rPr>
              <w:t>(дата)</w:t>
            </w:r>
          </w:p>
        </w:tc>
      </w:tr>
    </w:tbl>
    <w:p w:rsidR="00000000" w:rsidRDefault="00897986">
      <w:pPr>
        <w:rPr>
          <w:rFonts w:eastAsia="Times New Roman"/>
          <w:vanish/>
          <w:color w:val="000000"/>
        </w:rPr>
      </w:pPr>
    </w:p>
    <w:tbl>
      <w:tblPr>
        <w:tblW w:w="5000" w:type="pct"/>
        <w:tblCellMar>
          <w:top w:w="15" w:type="dxa"/>
          <w:left w:w="15" w:type="dxa"/>
          <w:bottom w:w="15" w:type="dxa"/>
          <w:right w:w="15" w:type="dxa"/>
        </w:tblCellMar>
        <w:tblLook w:val="04A0"/>
      </w:tblPr>
      <w:tblGrid>
        <w:gridCol w:w="3767"/>
        <w:gridCol w:w="5168"/>
        <w:gridCol w:w="181"/>
        <w:gridCol w:w="1209"/>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897986">
            <w:pPr>
              <w:rPr>
                <w:rFonts w:eastAsia="Times New Roman"/>
                <w:color w:val="000000"/>
              </w:rPr>
            </w:pPr>
            <w:r>
              <w:rPr>
                <w:rFonts w:eastAsia="Times New Roman"/>
                <w:color w:val="000000"/>
              </w:rPr>
              <w:t>2. Річна інформація опублікована у</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897986">
            <w:pPr>
              <w:jc w:val="center"/>
              <w:rPr>
                <w:rFonts w:eastAsia="Times New Roman"/>
                <w:color w:val="000000"/>
              </w:rPr>
            </w:pPr>
            <w:r>
              <w:rPr>
                <w:rFonts w:eastAsia="Times New Roman"/>
                <w:color w:val="000000"/>
              </w:rPr>
              <w:t>Бюлетень Цiннi папери України 78</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 </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897986">
            <w:pPr>
              <w:jc w:val="center"/>
              <w:rPr>
                <w:rFonts w:eastAsia="Times New Roman"/>
                <w:color w:val="000000"/>
              </w:rPr>
            </w:pPr>
            <w:r>
              <w:rPr>
                <w:rFonts w:eastAsia="Times New Roman"/>
                <w:color w:val="000000"/>
              </w:rPr>
              <w:t>30.04.2015</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Style w:val="small-text1"/>
                <w:rFonts w:eastAsia="Times New Roman"/>
                <w:color w:val="000000"/>
              </w:rPr>
              <w:t>(номер та найменування офіційного друкованого видання)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Style w:val="small-text1"/>
                <w:rFonts w:eastAsia="Times New Roman"/>
                <w:color w:val="000000"/>
              </w:rPr>
              <w:t>(дата)</w:t>
            </w:r>
          </w:p>
        </w:tc>
      </w:tr>
    </w:tbl>
    <w:p w:rsidR="00000000" w:rsidRDefault="00897986">
      <w:pPr>
        <w:rPr>
          <w:rFonts w:eastAsia="Times New Roman"/>
          <w:vanish/>
          <w:color w:val="000000"/>
        </w:rPr>
      </w:pPr>
    </w:p>
    <w:tbl>
      <w:tblPr>
        <w:tblW w:w="5000" w:type="pct"/>
        <w:tblCellMar>
          <w:top w:w="15" w:type="dxa"/>
          <w:left w:w="15" w:type="dxa"/>
          <w:bottom w:w="15" w:type="dxa"/>
          <w:right w:w="15" w:type="dxa"/>
        </w:tblCellMar>
        <w:tblLook w:val="04A0"/>
      </w:tblPr>
      <w:tblGrid>
        <w:gridCol w:w="4402"/>
        <w:gridCol w:w="2984"/>
        <w:gridCol w:w="1739"/>
        <w:gridCol w:w="1200"/>
      </w:tblGrid>
      <w:tr w:rsidR="00000000">
        <w:tc>
          <w:tcPr>
            <w:tcW w:w="0" w:type="auto"/>
            <w:tcBorders>
              <w:top w:val="nil"/>
              <w:left w:val="nil"/>
              <w:bottom w:val="nil"/>
              <w:right w:val="nil"/>
            </w:tcBorders>
            <w:tcMar>
              <w:top w:w="60" w:type="dxa"/>
              <w:left w:w="60" w:type="dxa"/>
              <w:bottom w:w="60" w:type="dxa"/>
              <w:right w:w="60" w:type="dxa"/>
            </w:tcMar>
            <w:vAlign w:val="bottom"/>
            <w:hideMark/>
          </w:tcPr>
          <w:p w:rsidR="00000000" w:rsidRDefault="00897986">
            <w:pPr>
              <w:rPr>
                <w:rFonts w:eastAsia="Times New Roman"/>
                <w:color w:val="000000"/>
              </w:rPr>
            </w:pPr>
            <w:r>
              <w:rPr>
                <w:rFonts w:eastAsia="Times New Roman"/>
                <w:color w:val="000000"/>
              </w:rPr>
              <w:t>3. Річна інформація розміщена на власній сторінці</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897986">
            <w:pPr>
              <w:jc w:val="center"/>
              <w:rPr>
                <w:rFonts w:eastAsia="Times New Roman"/>
                <w:color w:val="000000"/>
              </w:rPr>
            </w:pPr>
            <w:r>
              <w:rPr>
                <w:rFonts w:eastAsia="Times New Roman"/>
                <w:color w:val="000000"/>
              </w:rPr>
              <w:t>http://rakhiv-maslozavod.org.ua/</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897986">
            <w:pPr>
              <w:jc w:val="center"/>
              <w:rPr>
                <w:rFonts w:eastAsia="Times New Roman"/>
                <w:color w:val="000000"/>
              </w:rPr>
            </w:pPr>
            <w:r>
              <w:rPr>
                <w:rFonts w:eastAsia="Times New Roman"/>
                <w:color w:val="000000"/>
              </w:rPr>
              <w:t>в мережі Інтернет</w:t>
            </w:r>
          </w:p>
        </w:tc>
        <w:tc>
          <w:tcPr>
            <w:tcW w:w="0" w:type="auto"/>
            <w:tcBorders>
              <w:top w:val="nil"/>
              <w:left w:val="nil"/>
              <w:bottom w:val="nil"/>
              <w:right w:val="nil"/>
            </w:tcBorders>
            <w:tcMar>
              <w:top w:w="60" w:type="dxa"/>
              <w:left w:w="60" w:type="dxa"/>
              <w:bottom w:w="60" w:type="dxa"/>
              <w:right w:w="60" w:type="dxa"/>
            </w:tcMar>
            <w:vAlign w:val="bottom"/>
            <w:hideMark/>
          </w:tcPr>
          <w:p w:rsidR="00000000" w:rsidRDefault="00897986">
            <w:pPr>
              <w:jc w:val="center"/>
              <w:rPr>
                <w:rFonts w:eastAsia="Times New Roman"/>
                <w:color w:val="000000"/>
              </w:rPr>
            </w:pPr>
            <w:r>
              <w:rPr>
                <w:rFonts w:eastAsia="Times New Roman"/>
                <w:color w:val="000000"/>
              </w:rPr>
              <w:t>30.04.2015</w:t>
            </w:r>
          </w:p>
        </w:tc>
      </w:tr>
      <w:tr w:rsidR="00000000">
        <w:tc>
          <w:tcPr>
            <w:tcW w:w="0" w:type="auto"/>
            <w:tcMar>
              <w:top w:w="60" w:type="dxa"/>
              <w:left w:w="60" w:type="dxa"/>
              <w:bottom w:w="60" w:type="dxa"/>
              <w:right w:w="60" w:type="dxa"/>
            </w:tcMar>
            <w:vAlign w:val="center"/>
            <w:hideMark/>
          </w:tcPr>
          <w:p w:rsidR="00000000" w:rsidRDefault="00897986">
            <w:pPr>
              <w:jc w:val="center"/>
              <w:rPr>
                <w:rFonts w:eastAsia="Times New Roman"/>
                <w:b/>
                <w:bCs/>
                <w:color w:val="000000"/>
              </w:rPr>
            </w:pPr>
            <w:r>
              <w:rPr>
                <w:rFonts w:eastAsia="Times New Roman"/>
                <w:b/>
                <w:bCs/>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Style w:val="small-text1"/>
                <w:rFonts w:eastAsia="Times New Roman"/>
                <w:color w:val="000000"/>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Style w:val="small-text1"/>
                <w:rFonts w:eastAsia="Times New Roman"/>
                <w:color w:val="000000"/>
              </w:rPr>
              <w:t>(дата)</w:t>
            </w:r>
          </w:p>
        </w:tc>
      </w:tr>
    </w:tbl>
    <w:p w:rsidR="00000000" w:rsidRDefault="00897986">
      <w:pPr>
        <w:pStyle w:val="3"/>
        <w:rPr>
          <w:rFonts w:eastAsia="Times New Roman"/>
          <w:color w:val="000000"/>
        </w:rPr>
      </w:pPr>
      <w:r>
        <w:rPr>
          <w:rFonts w:eastAsia="Times New Roman"/>
          <w:color w:val="000000"/>
        </w:rPr>
        <w:br w:type="page"/>
      </w:r>
      <w:r>
        <w:rPr>
          <w:rFonts w:eastAsia="Times New Roman"/>
          <w:color w:val="000000"/>
        </w:rPr>
        <w:t>Зміст</w:t>
      </w:r>
    </w:p>
    <w:tbl>
      <w:tblPr>
        <w:tblW w:w="5000" w:type="pct"/>
        <w:tblCellMar>
          <w:top w:w="15" w:type="dxa"/>
          <w:left w:w="15" w:type="dxa"/>
          <w:bottom w:w="15" w:type="dxa"/>
          <w:right w:w="15" w:type="dxa"/>
        </w:tblCellMar>
        <w:tblLook w:val="04A0"/>
      </w:tblPr>
      <w:tblGrid>
        <w:gridCol w:w="2064"/>
        <w:gridCol w:w="7228"/>
        <w:gridCol w:w="1033"/>
      </w:tblGrid>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1. Основні відомості про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2. Інформація про одержані ліцензії (дозволи) на окремі види діяльності</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3. Відомості щодо участі емітента в створенні юридичних осіб</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4. Інформація щодо посади корпоративного секретаря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5. Інформація про рейтингове агентство</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6. Інформація про засновників та/або учасників емітента та кількість і вартість акцій (розміру часток, паїв)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3"/>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7. Інформація про посадових осіб емітента:</w:t>
            </w: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1) інформація щодо освіти та стажу роботи посадових осіб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2) інформація про володіння посадовими особами емітента акціями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8. Інформація про осіб, що володіють 10 відсотками та більше акцій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9. Інформація про загальні збори акціонерів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10. Інформація про дивіденди</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11. Інформація про юридичних осіб, послугами яких користується емітент</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3"/>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12. Відомості про цінні папери емітента:</w:t>
            </w: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1) інформація про випуски акцій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2) інформація про облігації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3) інформація про інші цінні папери, випущені емітентом</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4) інформація про похідні цінні папери</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5) інформація про викуп власних акцій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13. Опис бізнесу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3"/>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14. Інформація про господарську та фінансову діяльність емітента:</w:t>
            </w: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1) інформація про основні засоби емітента (за залишковою вартістю)</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2) інформація щодо вартості чистих активів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3) інформація про зобов'язання емітента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4) інформація про обсяги виробництва та реалізації основних видів продукції</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5) інформація про собівартість реалізованої продукції</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15. Інформація про забезпечення випуску боргових цінних паперів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16. Відомості щодо особливої інформації та інформації про іпотечні цінні папери, що виникала протягом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17. Інформація про стан корпоративного управління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18. Інформація про випуски іпотечних облігацій</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3"/>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19. Інформація про склад, структуру і розмір іпотечного покриття:</w:t>
            </w: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w:t>
            </w:r>
            <w:r>
              <w:rPr>
                <w:rFonts w:eastAsia="Times New Roman"/>
                <w:b/>
                <w:bCs/>
                <w:color w:val="000000"/>
              </w:rPr>
              <w:t>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4) відомості про структуру іпотечного покриття іпотечних облігацій за видами іпотечних активів та інши</w:t>
            </w:r>
            <w:r>
              <w:rPr>
                <w:rFonts w:eastAsia="Times New Roman"/>
                <w:b/>
                <w:bCs/>
                <w:color w:val="000000"/>
              </w:rPr>
              <w:t>х активів на кінець звітного періоду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5) відомості щодо підстав виникнення у емітента іпотечних облігацій прав на іпотечні активи, які складають іпотечне покриття за станом на кінець звітного року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20.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21. Інформація про випуски іпот</w:t>
            </w:r>
            <w:r>
              <w:rPr>
                <w:rFonts w:eastAsia="Times New Roman"/>
                <w:b/>
                <w:bCs/>
                <w:color w:val="000000"/>
              </w:rPr>
              <w:t>ечних сертифікатів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22. Інформація щодо реєстру іпотечних активів</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23. Основні відомості про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24. Інформація про випуски сертифікатів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25. Інформація про осіб, що володіють сертифікатами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26. Розрахунок вартості чистих активів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27. Правила ФОН</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28. Відомості про аудиторський висновок (звіт)</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29. Текст аудиторського висновку (звіту)</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30. Річна фінансова звітність</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X</w:t>
            </w: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31. Річна фінансова звітність, складена відповідно до Міжнародних стандартів бухгалтерського обліку (у разі наявності)</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32. Звіт про стан об'єкта нерухомості (у разі емісії цільових облігацій підприємств, виконання зобов'язань за якими здійснюється шл</w:t>
            </w:r>
            <w:r>
              <w:rPr>
                <w:rFonts w:eastAsia="Times New Roman"/>
                <w:b/>
                <w:bCs/>
                <w:color w:val="000000"/>
              </w:rPr>
              <w:t>яхом передачі об'єкта (частини об'єкта) житлового будівництва)</w:t>
            </w:r>
          </w:p>
        </w:tc>
        <w:tc>
          <w:tcPr>
            <w:tcW w:w="5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33. Примітки</w:t>
            </w:r>
          </w:p>
        </w:tc>
        <w:tc>
          <w:tcPr>
            <w:tcW w:w="4000" w:type="pct"/>
            <w:gridSpan w:val="2"/>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В складi рiчного звiту вiдсутнi: - Iнформацiя про рейтингове агентство - так як Товариство не укладало договори з рейтинговими агентствами та не проводило рейтингову оцiнку. - iнформацiя про дивiденди - так як дивiденди не нараховувались та не сплачувались</w:t>
            </w:r>
            <w:r>
              <w:rPr>
                <w:rFonts w:eastAsia="Times New Roman"/>
                <w:color w:val="000000"/>
              </w:rPr>
              <w:t xml:space="preserve"> за звiтний та попереднiй перiоди. - Iнформацiя про облiгацiї емiтента - так як Товариство випуск облiгацiй не здiйснювало. - Iнформацiя про iншi цiннi папери, випущенi емiтентом - так як Товариство здiйснило випуск лише простих iменних акцiй, iншi цiннi п</w:t>
            </w:r>
            <w:r>
              <w:rPr>
                <w:rFonts w:eastAsia="Times New Roman"/>
                <w:color w:val="000000"/>
              </w:rPr>
              <w:t>апери Товариством не випускались. - Iнформацiя про викуп власних акцiй протягом звiтного перiоду - так як Товариство протягом звiтного перiоду не здiйснювало викуп власних акцiй. - Iнформацiя про гарантiї третьої особи за кожним випуском боргових цiнних па</w:t>
            </w:r>
            <w:r>
              <w:rPr>
                <w:rFonts w:eastAsia="Times New Roman"/>
                <w:color w:val="000000"/>
              </w:rPr>
              <w:t xml:space="preserve">перiв - так як борговi цiннi папери Товариством не випускались. - Iнформацiя про випуски iпотечних облiгацiй, Iнформацiя про склад, структуру i розмiр iпотечного покриття, Iнформацiя про наявнiсть прострочених боржником строкiв сплати чергових платежiв за </w:t>
            </w:r>
            <w:r>
              <w:rPr>
                <w:rFonts w:eastAsia="Times New Roman"/>
                <w:color w:val="000000"/>
              </w:rPr>
              <w:t>кредитними договорами (договорами позики), права вимоги за якими забезпечено iпотеками, якi включено до складу iпотечного покриття, Iнформацiя про випуски iпотечних сертифiкатiв, Iнформацiя щодо реєстру iпотечних активiв - так як Товариство випуск iпотечни</w:t>
            </w:r>
            <w:r>
              <w:rPr>
                <w:rFonts w:eastAsia="Times New Roman"/>
                <w:color w:val="000000"/>
              </w:rPr>
              <w:t>х облiгацiй та iпотечних сертифiкатiв не здiйснювало. - Основнi вiдомостi про ФОН, Iнформацiя про випуски сертифiкатiв ФОН, Iнформацiя про осiб, що володiють сертифiкатами ФОН, Розрахунок вартостi чистих активiв ФОН, Правила ФОН - так як Товариство сертифi</w:t>
            </w:r>
            <w:r>
              <w:rPr>
                <w:rFonts w:eastAsia="Times New Roman"/>
                <w:color w:val="000000"/>
              </w:rPr>
              <w:t>кати ФОН не випускало. - Рiчна фiнансова звiтнiсть, складена вiдповiдно до Мiжнародних стандартiв фiнансової звiтностi не надається - Товариство не складало таку звiтнiсть. - Звiт про стан об'єкта нерухомостi - так як Товариство цiльовi облiгацiї не випуск</w:t>
            </w:r>
            <w:r>
              <w:rPr>
                <w:rFonts w:eastAsia="Times New Roman"/>
                <w:color w:val="000000"/>
              </w:rPr>
              <w:t>ало. - У товариства вiдсутнi зобов"язання: за кредитом, за випуском облiгацiй, за фiнансовими iнвестицiями в корпоративнi права.Аудиторський висновок за 2014 р. не замовлявся у зв"язку з скрутним фiнансовим положенням.</w:t>
            </w:r>
          </w:p>
        </w:tc>
      </w:tr>
    </w:tbl>
    <w:p w:rsidR="00000000" w:rsidRDefault="00897986">
      <w:pPr>
        <w:pStyle w:val="3"/>
        <w:rPr>
          <w:rFonts w:eastAsia="Times New Roman"/>
          <w:color w:val="000000"/>
        </w:rPr>
      </w:pPr>
      <w:r>
        <w:rPr>
          <w:rFonts w:eastAsia="Times New Roman"/>
          <w:color w:val="000000"/>
        </w:rPr>
        <w:br w:type="page"/>
      </w:r>
      <w:r>
        <w:rPr>
          <w:rFonts w:eastAsia="Times New Roman"/>
          <w:color w:val="000000"/>
        </w:rPr>
        <w:t>III. Основні відомості про емітента</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1. Повне найменування</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Приватне акцiонерне товариство "Рахiвський маслозавод"</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2. Серія і номер свідоцтва про державну реєстрацію юридичної особи (за наявності)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А01 №549544</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3. Дата проведення державної реєстрації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30.01.1996</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4. Територія (область)</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 xml:space="preserve">Закарпатська </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5. Статутний капітал (грн)</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120000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6. Відсоток акцій у статутному капіталі, що належить державі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8. Середня кількість працівників (осіб)</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4</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9. Основні види діяльності із за</w:t>
            </w:r>
            <w:r>
              <w:rPr>
                <w:rFonts w:eastAsia="Times New Roman"/>
                <w:color w:val="000000"/>
              </w:rPr>
              <w:t>значенням найменування виду діяльності та коду за КВЕД</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68.20 Надання в оренду власного нерухомого майна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Дв Дв</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Дв Дв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10. Органи управління підприємства</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11. Банки, що обслуговують емітента: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1) найменування банку (філії, відділення банку), який обслуговує емітента за поточним рахунком у національній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АТ"Комерцiйний iнвестицiйний банк"</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2)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312248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3)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26001026000171</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4) найменування банку (філії, відділення банку), який обслуговує емітента за поточним рахунком у іноземній валюті</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немає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5) МФО банку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немає</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6) поточний рахунок</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немає</w:t>
            </w:r>
          </w:p>
        </w:tc>
      </w:tr>
    </w:tbl>
    <w:p w:rsidR="00000000" w:rsidRDefault="00897986">
      <w:pPr>
        <w:pStyle w:val="3"/>
        <w:rPr>
          <w:rFonts w:eastAsia="Times New Roman"/>
          <w:color w:val="000000"/>
        </w:rPr>
      </w:pPr>
      <w:r>
        <w:rPr>
          <w:rFonts w:eastAsia="Times New Roman"/>
          <w:color w:val="000000"/>
        </w:rPr>
        <w:t>V. Інформація про посадових осіб емітента</w:t>
      </w:r>
    </w:p>
    <w:p w:rsidR="00000000" w:rsidRDefault="00897986">
      <w:pPr>
        <w:pStyle w:val="4"/>
        <w:rPr>
          <w:rFonts w:eastAsia="Times New Roman"/>
          <w:color w:val="000000"/>
        </w:rPr>
      </w:pPr>
      <w:r>
        <w:rPr>
          <w:rFonts w:eastAsia="Times New Roman"/>
          <w:color w:val="000000"/>
        </w:rPr>
        <w:t>6.1. Інформація щодо освіти та стажу роботи посадових осіб емітента</w:t>
      </w: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Директор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Саїк Володимир Дмитрович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1964</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28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Голова правлiння, Директор ВАТ"Рахiвський маслозавод"</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24.04.2012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Права та обов"язки визначенi Статутом Товариства. рiшенням загальних зборiв акцiонерiв в 2012 р. обраний Директором ПрАТ "Рахiвський маслозавод". Оплата згiдно штатного розпису. Iншої винагороди в тому числi i в натуральнiй формi не отримував.На iнших пiдп</w:t>
            </w:r>
            <w:r>
              <w:rPr>
                <w:rFonts w:eastAsia="Times New Roman"/>
                <w:color w:val="000000"/>
              </w:rPr>
              <w:t>риємствах посад протягом 2014 року не обiймав. Непогашеної судимостi за корисливi та посадовi злочини немає. Згоди на оприлюднення паспортних даних не надавав.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Зазначається у разі надання згоди фізичної особи на розкриття паспортних даних. У разі нена</w:t>
            </w:r>
            <w:r>
              <w:rPr>
                <w:rFonts w:eastAsia="Times New Roman"/>
                <w:color w:val="000000"/>
                <w:sz w:val="20"/>
                <w:szCs w:val="20"/>
              </w:rPr>
              <w:t xml:space="preserve">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Голова Наглядової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Са</w:t>
            </w:r>
            <w:r>
              <w:rPr>
                <w:rFonts w:eastAsia="Times New Roman"/>
                <w:color w:val="000000"/>
              </w:rPr>
              <w:t>їк Дмитро Степанович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1937</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45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Карпатський бiосферний заповiдник, начальник</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24.04.2012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Права та обов'язки визначенi статутом Товариства. Додатковi виплати (винагороди) не проводились. Працює на громадських засадах без оплати. На сьогоднiшнiй день пенсiонер.Посадова особа непогашеної судимостi за корисливi та посадовi злочини немає.Згоди на о</w:t>
            </w:r>
            <w:r>
              <w:rPr>
                <w:rFonts w:eastAsia="Times New Roman"/>
                <w:color w:val="000000"/>
              </w:rPr>
              <w:t>прилюднення паспортних даних не надавав.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xml:space="preserve">** Заповнюється щодо фізичних </w:t>
            </w:r>
            <w:r>
              <w:rPr>
                <w:rFonts w:eastAsia="Times New Roman"/>
                <w:color w:val="000000"/>
                <w:sz w:val="20"/>
                <w:szCs w:val="20"/>
              </w:rPr>
              <w:t>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Член Наглядової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Дан Нуцу Нуцович</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1964</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середня-спецiальна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30</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Голова колгоспу</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24.04.2012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Права та обов'язки визначенi статутом Товариства. Додатковi виплати (винагороди) не проводились. Працює на громадських засадах, без оплати. Посадова особа непогашеної судимостi за корисливi та посадовi злочини немає.Згоди на оприлюднення паспортних даних н</w:t>
            </w:r>
            <w:r>
              <w:rPr>
                <w:rFonts w:eastAsia="Times New Roman"/>
                <w:color w:val="000000"/>
              </w:rPr>
              <w:t>е надавав.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Член Наг</w:t>
            </w:r>
            <w:r>
              <w:rPr>
                <w:rFonts w:eastAsia="Times New Roman"/>
                <w:color w:val="000000"/>
              </w:rPr>
              <w:t>лядової ради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Саїк Наталiя Андрiївна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1964</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25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ЗОШ №1, вчитель, директор ТОВ "Екран"</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24.04.2012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Права та обов'язки визначенi статутом Товариства. Додатковi виплати (винагороди) не проводились. Працює на громадських засадах без оплати. Посадова особа непогашеної судимостi за корисливi та посадовi злочини немає.Згоди на оприлюднення паспортних даних не</w:t>
            </w:r>
            <w:r>
              <w:rPr>
                <w:rFonts w:eastAsia="Times New Roman"/>
                <w:color w:val="000000"/>
              </w:rPr>
              <w:t xml:space="preserve"> надавала.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Ревiзор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Товт Галина Iванiвна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1959</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28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бухгалтер ТОВ "Екран" з 01.04.2004р., гол. бухгалтер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24.04.2012 3 роки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Права та обов'язки визначенi статутом Товариства. Додатковi виплати (винагороди) не проводились. Працює на громадських засадах без оплати. Посадова особа непогашеної судимостi за корисливi та посадовi злочини немає.Згоди на оприлюднення паспортних даних не</w:t>
            </w:r>
            <w:r>
              <w:rPr>
                <w:rFonts w:eastAsia="Times New Roman"/>
                <w:color w:val="000000"/>
              </w:rPr>
              <w:t xml:space="preserve"> надавала.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1) посада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 xml:space="preserve">Головний </w:t>
            </w:r>
            <w:r>
              <w:rPr>
                <w:rFonts w:eastAsia="Times New Roman"/>
                <w:color w:val="000000"/>
              </w:rPr>
              <w:t>бухгалтер</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2) прізвище, ім'я, по батькові фізичної особи або повне найменування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Штефура Марiя Павлiвна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3) паспортні дані фізичної особи (серія, номер, дата видачі, орган, який видав)* або код за ЄДРПОУ юридичної особи</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4) рік народження**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1965</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5) освіта**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вища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6) стаж роботи (років)**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28</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7) найменування підприємства та попередня посада, яку займав**</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головний бухгалтер МП "Конвалiя"</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8) дата набуття повноважень та термін, на який обрано (призначено)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24.04.2012 Безстроково</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9) Опис</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rPr>
            </w:pPr>
            <w:r>
              <w:rPr>
                <w:rFonts w:eastAsia="Times New Roman"/>
                <w:color w:val="000000"/>
              </w:rPr>
              <w:t>Оплата працi проводиться згiдно затвердженого штатного розпису. Права та обов'язки визначенi статутом Товариства. Додатковi виплати (винагороди) не проводились.Посадова особа непогашеної судимостi за корисливi та посадовi злочини немає.Згоди на оприлюдненн</w:t>
            </w:r>
            <w:r>
              <w:rPr>
                <w:rFonts w:eastAsia="Times New Roman"/>
                <w:color w:val="000000"/>
              </w:rPr>
              <w:t>я паспортних даних не надавала.</w:t>
            </w:r>
          </w:p>
        </w:tc>
      </w:tr>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 Зазначається у разі надання згоди фізичної особи на розкриття паспортних даних. У разі ненадання згоди посадової особи на розкриття паспортних даних про це зазначається у описі. </w:t>
            </w:r>
            <w:r>
              <w:rPr>
                <w:rFonts w:eastAsia="Times New Roman"/>
                <w:color w:val="000000"/>
                <w:sz w:val="20"/>
                <w:szCs w:val="20"/>
              </w:rPr>
              <w:br/>
              <w:t>** Заповнюється щодо фізичних осіб.</w:t>
            </w:r>
          </w:p>
        </w:tc>
      </w:tr>
    </w:tbl>
    <w:p w:rsidR="00000000" w:rsidRDefault="00897986">
      <w:pPr>
        <w:rPr>
          <w:rFonts w:eastAsia="Times New Roman"/>
          <w:color w:val="000000"/>
        </w:rPr>
        <w:sectPr w:rsidR="00000000">
          <w:pgSz w:w="11907" w:h="16840"/>
          <w:pgMar w:top="1134" w:right="851" w:bottom="851" w:left="851" w:header="0" w:footer="0" w:gutter="0"/>
          <w:cols w:space="708"/>
          <w:docGrid w:linePitch="360"/>
        </w:sectPr>
      </w:pPr>
    </w:p>
    <w:p w:rsidR="00000000" w:rsidRDefault="00897986">
      <w:pPr>
        <w:pStyle w:val="4"/>
        <w:rPr>
          <w:rFonts w:eastAsia="Times New Roman"/>
          <w:color w:val="000000"/>
        </w:rPr>
      </w:pPr>
      <w:r>
        <w:rPr>
          <w:rFonts w:eastAsia="Times New Roman"/>
          <w:color w:val="000000"/>
        </w:rPr>
        <w:t>2. Інформація про володіння посадовими особами емітента акціями емітента</w:t>
      </w:r>
    </w:p>
    <w:tbl>
      <w:tblPr>
        <w:tblW w:w="5000" w:type="pct"/>
        <w:tblCellMar>
          <w:top w:w="15" w:type="dxa"/>
          <w:left w:w="15" w:type="dxa"/>
          <w:bottom w:w="15" w:type="dxa"/>
          <w:right w:w="15" w:type="dxa"/>
        </w:tblCellMar>
        <w:tblLook w:val="04A0"/>
      </w:tblPr>
      <w:tblGrid>
        <w:gridCol w:w="1278"/>
        <w:gridCol w:w="2619"/>
        <w:gridCol w:w="2817"/>
        <w:gridCol w:w="1223"/>
        <w:gridCol w:w="1582"/>
        <w:gridCol w:w="826"/>
        <w:gridCol w:w="1414"/>
        <w:gridCol w:w="1533"/>
        <w:gridCol w:w="1683"/>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Посада</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Прізвище, ім'я, по батькові посадової особи або повне 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Паспортні дані фізичної особи (серія, номер, дата видачі, орга</w:t>
            </w:r>
            <w:r>
              <w:rPr>
                <w:rFonts w:eastAsia="Times New Roman"/>
                <w:b/>
                <w:bCs/>
                <w:color w:val="000000"/>
                <w:sz w:val="20"/>
                <w:szCs w:val="20"/>
              </w:rPr>
              <w:t>н, який видав)* або код за ЄДРПОУ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97986">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97986">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97986">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97986">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97986">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Директор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Саїк Володимир Дмитрович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17532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3.6525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17532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Голова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Саїк Дмитро Степанович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64721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13.483542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64721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Дан Нуцу Нуцович</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Член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Саїк Наталiя Андрiївна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72360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15.075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72360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Ревiзор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Товт Галина Iванiвна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105863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22.054792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105863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Головний бухгалтер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Штефура Марiя Павлiвна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263476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54.890833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263476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0</w:t>
            </w:r>
          </w:p>
        </w:tc>
      </w:tr>
    </w:tbl>
    <w:p w:rsidR="00000000" w:rsidRDefault="00897986">
      <w:pPr>
        <w:pStyle w:val="small-text"/>
        <w:rPr>
          <w:color w:val="000000"/>
        </w:rPr>
      </w:pPr>
      <w:r>
        <w:rPr>
          <w:color w:val="000000"/>
        </w:rPr>
        <w:t xml:space="preserve">* Зазначається у разі надання згоди фізичної особи на розкриття паспортних даних. </w:t>
      </w:r>
    </w:p>
    <w:p w:rsidR="00000000" w:rsidRDefault="00897986">
      <w:pPr>
        <w:rPr>
          <w:rFonts w:eastAsia="Times New Roman"/>
          <w:color w:val="000000"/>
        </w:rPr>
        <w:sectPr w:rsidR="00000000">
          <w:pgSz w:w="16840" w:h="11907" w:orient="landscape"/>
          <w:pgMar w:top="1134" w:right="1134" w:bottom="851" w:left="851" w:header="0" w:footer="0" w:gutter="0"/>
          <w:cols w:space="720"/>
        </w:sectPr>
      </w:pPr>
    </w:p>
    <w:p w:rsidR="00000000" w:rsidRDefault="00897986">
      <w:pPr>
        <w:pStyle w:val="3"/>
        <w:rPr>
          <w:rFonts w:eastAsia="Times New Roman"/>
          <w:color w:val="000000"/>
        </w:rPr>
      </w:pPr>
      <w:r>
        <w:rPr>
          <w:rFonts w:eastAsia="Times New Roman"/>
          <w:color w:val="000000"/>
        </w:rPr>
        <w:t>VI. Інформація про осіб, що володіють 10 відсотками та більше акцій емітента</w:t>
      </w:r>
    </w:p>
    <w:tbl>
      <w:tblPr>
        <w:tblW w:w="5000" w:type="pct"/>
        <w:tblCellMar>
          <w:top w:w="15" w:type="dxa"/>
          <w:left w:w="15" w:type="dxa"/>
          <w:bottom w:w="15" w:type="dxa"/>
          <w:right w:w="15" w:type="dxa"/>
        </w:tblCellMar>
        <w:tblLook w:val="04A0"/>
      </w:tblPr>
      <w:tblGrid>
        <w:gridCol w:w="2046"/>
        <w:gridCol w:w="1110"/>
        <w:gridCol w:w="3275"/>
        <w:gridCol w:w="1268"/>
        <w:gridCol w:w="1689"/>
        <w:gridCol w:w="848"/>
        <w:gridCol w:w="1447"/>
        <w:gridCol w:w="1555"/>
        <w:gridCol w:w="1737"/>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Найменування юридичної особи</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Код за ЄДРПОУ</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Місцезнаходження</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97986">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97986">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97986">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97986">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97986">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xml:space="preserve">ТОВ "Екран"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20467562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90600 Україна Закарпатська Рахiвський м.Рахiв вул.Б.Хмельницького,98/2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105863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13.483542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105863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Прізвище, ім'я, по батькові фізичної особи*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Серія, номер, дата видачі паспорта, найменування органу, який видав паспорт**</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Від загальної кількості акцій (у відсотках)</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Кількість за видами акцій</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97986">
            <w:pPr>
              <w:rPr>
                <w:rFonts w:eastAsia="Times New Roman"/>
                <w:b/>
                <w:bCs/>
                <w:color w:val="000000"/>
                <w:sz w:val="20"/>
                <w:szCs w:val="20"/>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000000" w:rsidRDefault="00897986">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97986">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97986">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прості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прості на пред'явника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привілейовані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привілейовані на пред'явника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Фiзична особа</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121000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25.208333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121000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Фiзична особа</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72360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15.075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72360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Фiзична особа</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64721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13.483542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64721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right"/>
              <w:rPr>
                <w:rFonts w:eastAsia="Times New Roman"/>
                <w:color w:val="000000"/>
                <w:sz w:val="20"/>
                <w:szCs w:val="20"/>
              </w:rPr>
            </w:pPr>
            <w:r>
              <w:rPr>
                <w:rStyle w:val="a4"/>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363944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75.821667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363944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0</w:t>
            </w:r>
          </w:p>
        </w:tc>
      </w:tr>
    </w:tbl>
    <w:p w:rsidR="00000000" w:rsidRDefault="00897986">
      <w:pPr>
        <w:pStyle w:val="small-text"/>
        <w:rPr>
          <w:color w:val="000000"/>
        </w:rPr>
      </w:pPr>
      <w:r>
        <w:rPr>
          <w:color w:val="000000"/>
        </w:rPr>
        <w:t xml:space="preserve">* Зазначається: "Фізична особа", якщо фізична особа не дала згоди на розкриття прізвища, ім'я, по батькові. </w:t>
      </w:r>
      <w:r>
        <w:rPr>
          <w:color w:val="000000"/>
        </w:rPr>
        <w:br/>
        <w:t xml:space="preserve">** Заповненювати необов'язково. </w:t>
      </w:r>
    </w:p>
    <w:p w:rsidR="00000000" w:rsidRDefault="00897986">
      <w:pPr>
        <w:rPr>
          <w:rFonts w:eastAsia="Times New Roman"/>
          <w:color w:val="000000"/>
        </w:rPr>
        <w:sectPr w:rsidR="00000000">
          <w:pgSz w:w="16840" w:h="11907" w:orient="landscape"/>
          <w:pgMar w:top="1134" w:right="1134" w:bottom="851" w:left="851" w:header="0" w:footer="0" w:gutter="0"/>
          <w:cols w:space="720"/>
        </w:sectPr>
      </w:pPr>
    </w:p>
    <w:p w:rsidR="00000000" w:rsidRDefault="00897986">
      <w:pPr>
        <w:pStyle w:val="3"/>
        <w:rPr>
          <w:rFonts w:eastAsia="Times New Roman"/>
          <w:color w:val="000000"/>
        </w:rPr>
      </w:pPr>
      <w:r>
        <w:rPr>
          <w:rFonts w:eastAsia="Times New Roman"/>
          <w:color w:val="000000"/>
        </w:rPr>
        <w:t>VII. Інформація про загальні збори акціонерів</w:t>
      </w:r>
    </w:p>
    <w:tbl>
      <w:tblPr>
        <w:tblW w:w="5000" w:type="pct"/>
        <w:tblCellMar>
          <w:top w:w="15" w:type="dxa"/>
          <w:left w:w="15" w:type="dxa"/>
          <w:bottom w:w="15" w:type="dxa"/>
          <w:right w:w="15" w:type="dxa"/>
        </w:tblCellMar>
        <w:tblLook w:val="04A0"/>
      </w:tblPr>
      <w:tblGrid>
        <w:gridCol w:w="1400"/>
        <w:gridCol w:w="3568"/>
        <w:gridCol w:w="5357"/>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Вид загальних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чергові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позачергові</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97986">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Дата проведення</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29.04.2014</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Кворум зборів**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95.36</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Порядок денний. 1.Обрання голови та секретаря зборiв, лiчильної комiсiї та затвердження регламенту. 2. Звiт Директора про результати господарсько-фiнансової дiяльностi Товариства за 2013 р. Прийняття рiшення за результатами розгляду звiту Директора. 3. Звi</w:t>
            </w:r>
            <w:r>
              <w:rPr>
                <w:rFonts w:eastAsia="Times New Roman"/>
                <w:color w:val="000000"/>
                <w:sz w:val="20"/>
                <w:szCs w:val="20"/>
              </w:rPr>
              <w:t xml:space="preserve">т Наглядової ради за 2013 р. Прийняття рiшення за результатами звiту Наглядової ради. 4. Звiт та висновки Ревiзора. Прийняття рiшення за результатами висновкiв Ревiзора. 5. Затвердження рiчного звiту Товариства за 2013 р., порядку покриття збиткiв. </w:t>
            </w:r>
          </w:p>
        </w:tc>
      </w:tr>
    </w:tbl>
    <w:p w:rsidR="00000000" w:rsidRDefault="00897986">
      <w:pPr>
        <w:rPr>
          <w:rFonts w:eastAsia="Times New Roman"/>
          <w:color w:val="000000"/>
        </w:rPr>
      </w:pPr>
    </w:p>
    <w:p w:rsidR="00000000" w:rsidRDefault="00897986">
      <w:pPr>
        <w:rPr>
          <w:rFonts w:eastAsia="Times New Roman"/>
          <w:color w:val="000000"/>
        </w:rPr>
        <w:sectPr w:rsidR="00000000">
          <w:pgSz w:w="11907" w:h="16840"/>
          <w:pgMar w:top="1134" w:right="851" w:bottom="851" w:left="851" w:header="0" w:footer="0" w:gutter="0"/>
          <w:cols w:space="720"/>
        </w:sectPr>
      </w:pPr>
    </w:p>
    <w:p w:rsidR="00000000" w:rsidRDefault="00897986">
      <w:pPr>
        <w:pStyle w:val="3"/>
        <w:rPr>
          <w:rFonts w:eastAsia="Times New Roman"/>
          <w:color w:val="000000"/>
        </w:rPr>
      </w:pPr>
      <w:r>
        <w:rPr>
          <w:rFonts w:eastAsia="Times New Roman"/>
          <w:color w:val="000000"/>
        </w:rPr>
        <w:t>X. Відомості про цінні папери емітента</w:t>
      </w:r>
    </w:p>
    <w:p w:rsidR="00000000" w:rsidRDefault="00897986">
      <w:pPr>
        <w:pStyle w:val="4"/>
        <w:rPr>
          <w:rFonts w:eastAsia="Times New Roman"/>
          <w:color w:val="000000"/>
        </w:rPr>
      </w:pPr>
      <w:r>
        <w:rPr>
          <w:rFonts w:eastAsia="Times New Roman"/>
          <w:color w:val="000000"/>
        </w:rPr>
        <w:t>1. Інформація про випуски акцій</w:t>
      </w:r>
    </w:p>
    <w:tbl>
      <w:tblPr>
        <w:tblW w:w="5000" w:type="pct"/>
        <w:tblCellMar>
          <w:top w:w="15" w:type="dxa"/>
          <w:left w:w="15" w:type="dxa"/>
          <w:bottom w:w="15" w:type="dxa"/>
          <w:right w:w="15" w:type="dxa"/>
        </w:tblCellMar>
        <w:tblLook w:val="04A0"/>
      </w:tblPr>
      <w:tblGrid>
        <w:gridCol w:w="1151"/>
        <w:gridCol w:w="1382"/>
        <w:gridCol w:w="1751"/>
        <w:gridCol w:w="1913"/>
        <w:gridCol w:w="1748"/>
        <w:gridCol w:w="1730"/>
        <w:gridCol w:w="1388"/>
        <w:gridCol w:w="1115"/>
        <w:gridCol w:w="1379"/>
        <w:gridCol w:w="1418"/>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Дата реєстрації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Номер свідоцтва про реєстрацію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Найменування органу, що зареєстрував випуск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Міжнародний ідентифікаційний номер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Тип цінного паперу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Форма існування та форма випуску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Номінальна вартість акцій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Кількість акцій (штук)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Загальна номінальна вартість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Частка у статутному капіталі (у відсотках)</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04.04.2011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15/07/1/11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Закарпатське теруправлiння ДКЦПФР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UA0700791009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Акція проста бездокументарна іменна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Бездокументарні іменні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480000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120000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100</w:t>
            </w:r>
          </w:p>
        </w:tc>
      </w:tr>
      <w:tr w:rsidR="00000000">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Style w:val="a4"/>
                <w:rFonts w:eastAsia="Times New Roman"/>
                <w:color w:val="000000"/>
                <w:sz w:val="20"/>
                <w:szCs w:val="20"/>
              </w:rPr>
              <w:t>Опис</w:t>
            </w:r>
          </w:p>
        </w:tc>
        <w:tc>
          <w:tcPr>
            <w:tcW w:w="0" w:type="auto"/>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Додаткове розмiщення акцiй та торгiвля цiнними паперами на бiржi у звiтному роцi не здiйснювалась.</w:t>
            </w:r>
          </w:p>
        </w:tc>
      </w:tr>
      <w:tr w:rsidR="00000000">
        <w:tc>
          <w:tcPr>
            <w:tcW w:w="0" w:type="auto"/>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w:t>
            </w:r>
          </w:p>
        </w:tc>
      </w:tr>
    </w:tbl>
    <w:p w:rsidR="00000000" w:rsidRDefault="00897986">
      <w:pPr>
        <w:rPr>
          <w:rFonts w:eastAsia="Times New Roman"/>
          <w:color w:val="000000"/>
        </w:rPr>
        <w:sectPr w:rsidR="00000000">
          <w:pgSz w:w="16840" w:h="11907" w:orient="landscape"/>
          <w:pgMar w:top="1134" w:right="1134" w:bottom="851" w:left="851" w:header="0" w:footer="0" w:gutter="0"/>
          <w:cols w:space="720"/>
        </w:sectPr>
      </w:pPr>
    </w:p>
    <w:p w:rsidR="00000000" w:rsidRDefault="00897986">
      <w:pPr>
        <w:pStyle w:val="3"/>
        <w:rPr>
          <w:rFonts w:eastAsia="Times New Roman"/>
          <w:color w:val="000000"/>
        </w:rPr>
      </w:pPr>
      <w:r>
        <w:rPr>
          <w:rFonts w:eastAsia="Times New Roman"/>
          <w:color w:val="000000"/>
        </w:rPr>
        <w:t>XII. Інформація про господарську та фінансову діяльність емітента</w:t>
      </w:r>
    </w:p>
    <w:p w:rsidR="00000000" w:rsidRDefault="00897986">
      <w:pPr>
        <w:pStyle w:val="4"/>
        <w:rPr>
          <w:rFonts w:eastAsia="Times New Roman"/>
          <w:color w:val="000000"/>
        </w:rPr>
      </w:pPr>
      <w:r>
        <w:rPr>
          <w:rFonts w:eastAsia="Times New Roman"/>
          <w:color w:val="000000"/>
        </w:rPr>
        <w:t>13.1. Інформація про основні засоби емітента (за залишковою вартістю)</w:t>
      </w:r>
    </w:p>
    <w:tbl>
      <w:tblPr>
        <w:tblW w:w="5000" w:type="pct"/>
        <w:tblCellMar>
          <w:top w:w="15" w:type="dxa"/>
          <w:left w:w="15" w:type="dxa"/>
          <w:bottom w:w="15" w:type="dxa"/>
          <w:right w:w="15" w:type="dxa"/>
        </w:tblCellMar>
        <w:tblLook w:val="04A0"/>
      </w:tblPr>
      <w:tblGrid>
        <w:gridCol w:w="1798"/>
        <w:gridCol w:w="1481"/>
        <w:gridCol w:w="1362"/>
        <w:gridCol w:w="1480"/>
        <w:gridCol w:w="1362"/>
        <w:gridCol w:w="1480"/>
        <w:gridCol w:w="1362"/>
      </w:tblGrid>
      <w:tr w:rsidR="00000000">
        <w:tc>
          <w:tcPr>
            <w:tcW w:w="0" w:type="auto"/>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Найменування основних засобів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Власні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Орендовані основні засоби (тис. грн.)</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Основні засоби, всього (тис. грн.)</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97986">
            <w:pPr>
              <w:rPr>
                <w:rFonts w:eastAsia="Times New Roman"/>
                <w:b/>
                <w:bCs/>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на кінець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на початок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на кінець періоду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1. 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2. Невиробничого призначення: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будівлі та споруди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машини та обладнання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транспортні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інші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Усього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429</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right"/>
              <w:rPr>
                <w:rFonts w:eastAsia="Times New Roman"/>
                <w:color w:val="000000"/>
                <w:sz w:val="20"/>
                <w:szCs w:val="20"/>
              </w:rPr>
            </w:pPr>
            <w:r>
              <w:rPr>
                <w:rFonts w:eastAsia="Times New Roman"/>
                <w:color w:val="000000"/>
                <w:sz w:val="20"/>
                <w:szCs w:val="20"/>
              </w:rPr>
              <w:t>Опис</w:t>
            </w:r>
          </w:p>
        </w:tc>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Зменшення залишкової вартостi основних засобiв вiдбулося за рахунок нарахування амортизацiї. Частина основних засобiв (складськi примiщення) зданi в оренду строком на один рiк. Основнi засоби являються власнiстю пiдприємства i не знаходяться в заставi.</w:t>
            </w:r>
          </w:p>
        </w:tc>
      </w:tr>
    </w:tbl>
    <w:p w:rsidR="00000000" w:rsidRDefault="00897986">
      <w:pPr>
        <w:pStyle w:val="4"/>
        <w:rPr>
          <w:rFonts w:eastAsia="Times New Roman"/>
          <w:color w:val="000000"/>
        </w:rPr>
      </w:pPr>
      <w:r>
        <w:rPr>
          <w:rFonts w:eastAsia="Times New Roman"/>
          <w:color w:val="000000"/>
        </w:rPr>
        <w:t>2</w:t>
      </w:r>
      <w:r>
        <w:rPr>
          <w:rFonts w:eastAsia="Times New Roman"/>
          <w:color w:val="000000"/>
        </w:rPr>
        <w:t>. Інформація щодо вартості чистих активів емітента</w:t>
      </w:r>
    </w:p>
    <w:tbl>
      <w:tblPr>
        <w:tblW w:w="5000" w:type="pct"/>
        <w:tblCellMar>
          <w:top w:w="15" w:type="dxa"/>
          <w:left w:w="15" w:type="dxa"/>
          <w:bottom w:w="15" w:type="dxa"/>
          <w:right w:w="15" w:type="dxa"/>
        </w:tblCellMar>
        <w:tblLook w:val="04A0"/>
      </w:tblPr>
      <w:tblGrid>
        <w:gridCol w:w="2058"/>
        <w:gridCol w:w="3717"/>
        <w:gridCol w:w="4550"/>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Найменування показника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За попередній період</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Розрахункова вартість чистих активів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435</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120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Скоригований статутний капітал (тис. грн)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120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Опис</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Розрахунок чистих активiв за звiтний та попереднiй перiоди здiйснено згiдно з Методичними рекомендацiями щодо визначення вартостi чистих активiв акцiонерного товариства, схвалених рiшенням ДКЦПФР вiд 17.11.2004 р. № 485. Розрахунок проведено за даними Бала</w:t>
            </w:r>
            <w:r>
              <w:rPr>
                <w:rFonts w:eastAsia="Times New Roman"/>
                <w:color w:val="000000"/>
                <w:sz w:val="20"/>
                <w:szCs w:val="20"/>
              </w:rPr>
              <w:t>нсу: розрахункова вартiсть чистих активiв - рiзниця рядкiв 280, 430, 480, 620 та 630; статутний капiтал - рядок 300; скоригований статутний капiтал - рiзниця рядкiв 300, 360 та 370.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Висновок</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Розрахункова вартiсть чистих активiв перевищує статутний ка</w:t>
            </w:r>
            <w:r>
              <w:rPr>
                <w:rFonts w:eastAsia="Times New Roman"/>
                <w:color w:val="000000"/>
                <w:sz w:val="20"/>
                <w:szCs w:val="20"/>
              </w:rPr>
              <w:t>пiтал на 309 тис.грн. Розрахункова вартiсть чистих активiв перевищує скоригований статутний капiтал на 309 тис.грн. Вимоги частини третьої статтi 155 Цивiльного кодексу України дотриманi. Зменшення статутного капiталу не вимагається.</w:t>
            </w:r>
          </w:p>
        </w:tc>
      </w:tr>
    </w:tbl>
    <w:p w:rsidR="00000000" w:rsidRDefault="00897986">
      <w:pPr>
        <w:pStyle w:val="4"/>
        <w:rPr>
          <w:rFonts w:eastAsia="Times New Roman"/>
          <w:color w:val="000000"/>
        </w:rPr>
      </w:pPr>
      <w:r>
        <w:rPr>
          <w:rFonts w:eastAsia="Times New Roman"/>
          <w:color w:val="000000"/>
        </w:rPr>
        <w:t>3. Інформація про зо</w:t>
      </w:r>
      <w:r>
        <w:rPr>
          <w:rFonts w:eastAsia="Times New Roman"/>
          <w:color w:val="000000"/>
        </w:rPr>
        <w:t>бов'язання емітента</w:t>
      </w:r>
    </w:p>
    <w:tbl>
      <w:tblPr>
        <w:tblW w:w="5000" w:type="pct"/>
        <w:tblCellMar>
          <w:top w:w="15" w:type="dxa"/>
          <w:left w:w="15" w:type="dxa"/>
          <w:bottom w:w="15" w:type="dxa"/>
          <w:right w:w="15" w:type="dxa"/>
        </w:tblCellMar>
        <w:tblLook w:val="04A0"/>
      </w:tblPr>
      <w:tblGrid>
        <w:gridCol w:w="3374"/>
        <w:gridCol w:w="1371"/>
        <w:gridCol w:w="1899"/>
        <w:gridCol w:w="2419"/>
        <w:gridCol w:w="1262"/>
      </w:tblGrid>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Види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Дата виникнення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Непогашена частина боргу (тис. грн.)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Відсоток за користування коштами (відсоток річних)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Дата погашення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Кредити банку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Зобов'язання за цінними паперами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у тому числі:</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за облігаціями (за кожним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за іпотечними цінними паперами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за сертифікатами ФОН (за кожним власним випуском):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за векселями (всього)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за іншими цінними паперами (у тому числі за похідними цінними паперами)(за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за фінансовими інвестиціями в корпоративні права (за кожним видом):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Фінансова допомога на зворотній основі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Інші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Усього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Опис:</w:t>
            </w:r>
          </w:p>
        </w:tc>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За звiтнiй перiод пiдприємство кредитами банкiв не користувалось .</w:t>
            </w:r>
          </w:p>
        </w:tc>
      </w:tr>
    </w:tbl>
    <w:p w:rsidR="00000000" w:rsidRDefault="00897986">
      <w:pPr>
        <w:rPr>
          <w:rFonts w:eastAsia="Times New Roman"/>
          <w:color w:val="000000"/>
        </w:rPr>
        <w:sectPr w:rsidR="00000000">
          <w:pgSz w:w="11907" w:h="16840"/>
          <w:pgMar w:top="1134" w:right="851" w:bottom="851" w:left="851" w:header="0" w:footer="0" w:gutter="0"/>
          <w:cols w:space="720"/>
        </w:sectPr>
      </w:pPr>
    </w:p>
    <w:p w:rsidR="00000000" w:rsidRDefault="00897986">
      <w:pPr>
        <w:pStyle w:val="3"/>
        <w:rPr>
          <w:rFonts w:eastAsia="Times New Roman"/>
          <w:color w:val="000000"/>
        </w:rPr>
      </w:pPr>
      <w:r>
        <w:rPr>
          <w:rFonts w:eastAsia="Times New Roman"/>
          <w:color w:val="000000"/>
        </w:rPr>
        <w:t>Інформація про стан корпоративного управління</w:t>
      </w:r>
    </w:p>
    <w:p w:rsidR="00000000" w:rsidRDefault="00897986">
      <w:pPr>
        <w:pStyle w:val="3"/>
        <w:rPr>
          <w:rFonts w:eastAsia="Times New Roman"/>
          <w:color w:val="000000"/>
        </w:rPr>
      </w:pPr>
      <w:r>
        <w:rPr>
          <w:rFonts w:eastAsia="Times New Roman"/>
          <w:color w:val="000000"/>
        </w:rPr>
        <w:t>ЗАГАЛЬНІ ЗБОРИ АКЦІОНЕРІВ</w:t>
      </w:r>
    </w:p>
    <w:p w:rsidR="00000000" w:rsidRDefault="00897986">
      <w:pPr>
        <w:pStyle w:val="4"/>
        <w:jc w:val="left"/>
        <w:rPr>
          <w:rFonts w:eastAsia="Times New Roman"/>
          <w:color w:val="000000"/>
        </w:rPr>
      </w:pPr>
      <w:r>
        <w:rPr>
          <w:rFonts w:eastAsia="Times New Roman"/>
          <w:color w:val="000000"/>
        </w:rPr>
        <w:t>Яку кількість загальних зборів було проведено за минулі три роки?</w:t>
      </w:r>
    </w:p>
    <w:tbl>
      <w:tblPr>
        <w:tblW w:w="5000" w:type="pct"/>
        <w:tblCellMar>
          <w:top w:w="15" w:type="dxa"/>
          <w:left w:w="15" w:type="dxa"/>
          <w:bottom w:w="15" w:type="dxa"/>
          <w:right w:w="15" w:type="dxa"/>
        </w:tblCellMar>
        <w:tblLook w:val="04A0"/>
      </w:tblPr>
      <w:tblGrid>
        <w:gridCol w:w="1032"/>
        <w:gridCol w:w="2065"/>
        <w:gridCol w:w="4130"/>
        <w:gridCol w:w="3098"/>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 з/п</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 xml:space="preserve">Рік </w:t>
            </w:r>
          </w:p>
        </w:tc>
        <w:tc>
          <w:tcPr>
            <w:tcW w:w="2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 xml:space="preserve">Кількість зборів, усього </w:t>
            </w:r>
          </w:p>
        </w:tc>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 xml:space="preserve">У тому числі позачергових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bl>
    <w:p w:rsidR="00000000" w:rsidRDefault="00897986">
      <w:pPr>
        <w:rPr>
          <w:rFonts w:eastAsia="Times New Roman"/>
          <w:color w:val="000000"/>
        </w:rPr>
      </w:pPr>
    </w:p>
    <w:p w:rsidR="00000000" w:rsidRDefault="00897986">
      <w:pPr>
        <w:pStyle w:val="4"/>
        <w:jc w:val="left"/>
        <w:rPr>
          <w:rFonts w:eastAsia="Times New Roman"/>
          <w:color w:val="000000"/>
        </w:rPr>
      </w:pPr>
      <w:r>
        <w:rPr>
          <w:rFonts w:eastAsia="Times New Roman"/>
          <w:color w:val="000000"/>
        </w:rPr>
        <w:t xml:space="preserve">Який орган здійснював реєстрацію акціонерів для участі в загальних зборах акціонерів останнього разу?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Реєстраційна комісія, призначена особою, що скликала загальні збори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Акціонери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Депозитарна установа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Інше (запишіть): Дв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r>
    </w:tbl>
    <w:p w:rsidR="00000000" w:rsidRDefault="00897986">
      <w:pPr>
        <w:rPr>
          <w:rFonts w:eastAsia="Times New Roman"/>
          <w:color w:val="000000"/>
        </w:rPr>
      </w:pPr>
    </w:p>
    <w:p w:rsidR="00000000" w:rsidRDefault="00897986">
      <w:pPr>
        <w:pStyle w:val="4"/>
        <w:jc w:val="left"/>
        <w:rPr>
          <w:rFonts w:eastAsia="Times New Roman"/>
          <w:color w:val="000000"/>
        </w:rPr>
      </w:pPr>
      <w:r>
        <w:rPr>
          <w:rFonts w:eastAsia="Times New Roman"/>
          <w:color w:val="000000"/>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Національна комісія з цінних паперів та фондового ринку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Акціонери, які володіють у сукупності більше ніж 10 відсотків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bl>
    <w:p w:rsidR="00000000" w:rsidRDefault="00897986">
      <w:pPr>
        <w:rPr>
          <w:rFonts w:eastAsia="Times New Roman"/>
          <w:color w:val="000000"/>
        </w:rPr>
      </w:pPr>
    </w:p>
    <w:p w:rsidR="00000000" w:rsidRDefault="00897986">
      <w:pPr>
        <w:pStyle w:val="4"/>
        <w:jc w:val="left"/>
        <w:rPr>
          <w:rFonts w:eastAsia="Times New Roman"/>
          <w:color w:val="000000"/>
        </w:rPr>
      </w:pPr>
      <w:r>
        <w:rPr>
          <w:rFonts w:eastAsia="Times New Roman"/>
          <w:color w:val="000000"/>
        </w:rPr>
        <w:t xml:space="preserve">У який спосіб відбувалось голосування з питань порядку денного на загальних зборах останнього разу?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Підняттям карток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Бюлетенями (таємне голосування)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Підняттям рук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Інше (запишіть): Дв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r>
    </w:tbl>
    <w:p w:rsidR="00000000" w:rsidRDefault="00897986">
      <w:pPr>
        <w:rPr>
          <w:rFonts w:eastAsia="Times New Roman"/>
          <w:color w:val="000000"/>
        </w:rPr>
      </w:pPr>
    </w:p>
    <w:p w:rsidR="00000000" w:rsidRDefault="00897986">
      <w:pPr>
        <w:pStyle w:val="4"/>
        <w:jc w:val="left"/>
        <w:rPr>
          <w:rFonts w:eastAsia="Times New Roman"/>
          <w:color w:val="000000"/>
        </w:rPr>
      </w:pPr>
      <w:r>
        <w:rPr>
          <w:rFonts w:eastAsia="Times New Roman"/>
          <w:color w:val="000000"/>
        </w:rPr>
        <w:t xml:space="preserve">Які були основні причини скликання останніх позачергових зборів у звітному періоді?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Реорганізація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Додатковий випуск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Унесення змін до статуту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Прийняття рішення про збільшення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Прийняття рішення про зменьшення статутного капіталу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Обрання або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Обрання або припинення повноважень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Обрання або припинення повноважень членів ревізійної комісії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Делегування додаткових повноважень наглядовій раді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Інше (запишіть): Дв</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9965"/>
        <w:gridCol w:w="360"/>
      </w:tblGrid>
      <w:tr w:rsidR="00000000">
        <w:tc>
          <w:tcPr>
            <w:tcW w:w="0" w:type="auto"/>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 xml:space="preserve">Чи проводились у звітному році загальні збори акціонерів у формі заочного голосування? (так/ні)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Ні</w:t>
            </w:r>
          </w:p>
        </w:tc>
      </w:tr>
    </w:tbl>
    <w:p w:rsidR="00000000" w:rsidRDefault="00897986">
      <w:pPr>
        <w:pStyle w:val="3"/>
        <w:rPr>
          <w:rFonts w:eastAsia="Times New Roman"/>
          <w:color w:val="000000"/>
        </w:rPr>
      </w:pPr>
      <w:r>
        <w:rPr>
          <w:rFonts w:eastAsia="Times New Roman"/>
          <w:color w:val="000000"/>
        </w:rPr>
        <w:t>ОРГАНИ УПРАВЛІННЯ</w:t>
      </w:r>
    </w:p>
    <w:p w:rsidR="00000000" w:rsidRDefault="00897986">
      <w:pPr>
        <w:pStyle w:val="4"/>
        <w:jc w:val="left"/>
        <w:rPr>
          <w:rFonts w:eastAsia="Times New Roman"/>
          <w:color w:val="000000"/>
        </w:rPr>
      </w:pPr>
      <w:r>
        <w:rPr>
          <w:rFonts w:eastAsia="Times New Roman"/>
          <w:color w:val="000000"/>
        </w:rPr>
        <w:t>Який склад наглядової ради (за наявності)?</w:t>
      </w:r>
    </w:p>
    <w:tbl>
      <w:tblPr>
        <w:tblW w:w="5000" w:type="pct"/>
        <w:tblCellMar>
          <w:top w:w="15" w:type="dxa"/>
          <w:left w:w="15" w:type="dxa"/>
          <w:bottom w:w="15" w:type="dxa"/>
          <w:right w:w="15" w:type="dxa"/>
        </w:tblCellMar>
        <w:tblLook w:val="04A0"/>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(осіб)</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Кількість членів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Кількість представників акціонерів, що працюють у товаристві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Кількість представників держави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Кількість представників акціонерів, що володіють більше 10 відсотків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Кількість представників акціонерів, що володіють меньше 10 відсотків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Кількість представників акціонерів - юридичних осіб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10085"/>
        <w:gridCol w:w="240"/>
      </w:tblGrid>
      <w:tr w:rsidR="00000000">
        <w:tc>
          <w:tcPr>
            <w:tcW w:w="0" w:type="auto"/>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 xml:space="preserve">Скільки разів на рік у середньому відбувалося засідання наглядової ради протягом останніх трьох років? </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4</w:t>
            </w:r>
          </w:p>
        </w:tc>
      </w:tr>
    </w:tbl>
    <w:p w:rsidR="00000000" w:rsidRDefault="00897986">
      <w:pPr>
        <w:rPr>
          <w:rFonts w:eastAsia="Times New Roman"/>
          <w:color w:val="000000"/>
        </w:rPr>
      </w:pPr>
    </w:p>
    <w:p w:rsidR="00000000" w:rsidRDefault="00897986">
      <w:pPr>
        <w:pStyle w:val="4"/>
        <w:jc w:val="left"/>
        <w:rPr>
          <w:rFonts w:eastAsia="Times New Roman"/>
          <w:color w:val="000000"/>
        </w:rPr>
      </w:pPr>
      <w:r>
        <w:rPr>
          <w:rFonts w:eastAsia="Times New Roman"/>
          <w:color w:val="000000"/>
        </w:rPr>
        <w:t xml:space="preserve">Які саме комітети створено в складі наглядової ради (за наявності)?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Стратегічного планування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Аудиторський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З питань призначень і винагород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Інвестиційний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Дв</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Інші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Дв</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9965"/>
        <w:gridCol w:w="360"/>
      </w:tblGrid>
      <w:tr w:rsidR="00000000">
        <w:tc>
          <w:tcPr>
            <w:tcW w:w="0" w:type="auto"/>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Чи створено в акціонерному товаристві спеціальну посаду корпоративного секретаря? (так/ні)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Ні</w:t>
            </w:r>
          </w:p>
        </w:tc>
      </w:tr>
    </w:tbl>
    <w:p w:rsidR="00000000" w:rsidRDefault="00897986">
      <w:pPr>
        <w:rPr>
          <w:rFonts w:eastAsia="Times New Roman"/>
          <w:color w:val="000000"/>
        </w:rPr>
      </w:pPr>
    </w:p>
    <w:p w:rsidR="00000000" w:rsidRDefault="00897986">
      <w:pPr>
        <w:pStyle w:val="4"/>
        <w:jc w:val="left"/>
        <w:rPr>
          <w:rFonts w:eastAsia="Times New Roman"/>
          <w:color w:val="000000"/>
        </w:rPr>
      </w:pPr>
      <w:r>
        <w:rPr>
          <w:rFonts w:eastAsia="Times New Roman"/>
          <w:color w:val="000000"/>
        </w:rPr>
        <w:t xml:space="preserve">Яким чином визначається розмір винагороди членів наглядової ради?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Винагорода є фіксованою сумою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Винагорода є відсотком від чистого прибутку або збільшення ринкової вартості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Винагорода виплачується у вигляді цінних паперів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Члени наглядової ради не отримують винагороди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Дв</w:t>
            </w:r>
          </w:p>
        </w:tc>
      </w:tr>
    </w:tbl>
    <w:p w:rsidR="00000000" w:rsidRDefault="00897986">
      <w:pPr>
        <w:rPr>
          <w:rFonts w:eastAsia="Times New Roman"/>
          <w:color w:val="000000"/>
        </w:rPr>
      </w:pPr>
    </w:p>
    <w:p w:rsidR="00000000" w:rsidRDefault="00897986">
      <w:pPr>
        <w:pStyle w:val="4"/>
        <w:jc w:val="left"/>
        <w:rPr>
          <w:rFonts w:eastAsia="Times New Roman"/>
          <w:color w:val="000000"/>
        </w:rPr>
      </w:pPr>
      <w:r>
        <w:rPr>
          <w:rFonts w:eastAsia="Times New Roman"/>
          <w:color w:val="000000"/>
        </w:rPr>
        <w:t xml:space="preserve">Які з вимог до членів наглядової ради викладені у внутрішніх документах акціонерного товариства?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Галузеві знання і досвід роботи в галузі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Знання у сфері фінансів і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Особисті якості (чесність, відповідальність)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Відсутність конфлікту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Граничний вік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Відсутні будь-які вимоги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Інше (запишіть): Дв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bl>
    <w:p w:rsidR="00000000" w:rsidRDefault="00897986">
      <w:pPr>
        <w:rPr>
          <w:rFonts w:eastAsia="Times New Roman"/>
          <w:color w:val="000000"/>
        </w:rPr>
      </w:pPr>
    </w:p>
    <w:p w:rsidR="00000000" w:rsidRDefault="00897986">
      <w:pPr>
        <w:pStyle w:val="4"/>
        <w:jc w:val="left"/>
        <w:rPr>
          <w:rFonts w:eastAsia="Times New Roman"/>
          <w:color w:val="000000"/>
        </w:rPr>
      </w:pPr>
      <w:r>
        <w:rPr>
          <w:rFonts w:eastAsia="Times New Roman"/>
          <w:color w:val="000000"/>
        </w:rPr>
        <w:t xml:space="preserve">Коли останній раз було обрано нового члена наглядової ради, яким чином він ознайомився зі своїми правами та обов'язками?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Новий член наглядової ради самостійно ознайомився із змістом внутрішніх документів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Було проведено засідання наглядової ради, на якому нового члена наглядової ради ознайомили з його правами та обов'язками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Для нового члена наглядової ради було організовано спеціальне навчання (з корпоративного управління або фінансового менеджменту)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Усіх членів наглядової ради було переобрано на повторний строк або не було обрано нового члена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Інше (запиші</w:t>
            </w:r>
            <w:r>
              <w:rPr>
                <w:rFonts w:eastAsia="Times New Roman"/>
                <w:color w:val="000000"/>
                <w:sz w:val="20"/>
                <w:szCs w:val="20"/>
              </w:rPr>
              <w:t xml:space="preserve">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Дв</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8478"/>
        <w:gridCol w:w="1847"/>
      </w:tblGrid>
      <w:tr w:rsidR="00000000">
        <w:tc>
          <w:tcPr>
            <w:tcW w:w="0" w:type="auto"/>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так, введено посаду ревізора</w:t>
            </w:r>
          </w:p>
        </w:tc>
      </w:tr>
    </w:tbl>
    <w:p w:rsidR="00000000" w:rsidRDefault="00897986">
      <w:pPr>
        <w:pStyle w:val="4"/>
        <w:jc w:val="left"/>
        <w:rPr>
          <w:rFonts w:eastAsia="Times New Roman"/>
          <w:color w:val="000000"/>
        </w:rPr>
      </w:pPr>
      <w:r>
        <w:rPr>
          <w:rFonts w:eastAsia="Times New Roman"/>
          <w:color w:val="000000"/>
        </w:rPr>
        <w:t>Якщо в товаристві створено ревізійну комісію:</w:t>
      </w:r>
    </w:p>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кількість членів ревізійної комісії 1 осіб;</w:t>
            </w:r>
          </w:p>
        </w:tc>
      </w:tr>
      <w:tr w:rsidR="00000000">
        <w:tc>
          <w:tcPr>
            <w:tcW w:w="0" w:type="auto"/>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Скільки разів на рік у середньому відбувалося засідання ревізійної комісії протягом останніх трьох років? 2</w:t>
            </w:r>
          </w:p>
        </w:tc>
      </w:tr>
    </w:tbl>
    <w:p w:rsidR="00000000" w:rsidRDefault="00897986">
      <w:pPr>
        <w:rPr>
          <w:rFonts w:eastAsia="Times New Roman"/>
          <w:color w:val="000000"/>
        </w:rPr>
      </w:pPr>
    </w:p>
    <w:p w:rsidR="00000000" w:rsidRDefault="00897986">
      <w:pPr>
        <w:pStyle w:val="4"/>
        <w:jc w:val="left"/>
        <w:rPr>
          <w:rFonts w:eastAsia="Times New Roman"/>
          <w:color w:val="000000"/>
        </w:rPr>
      </w:pPr>
      <w:r>
        <w:rPr>
          <w:rFonts w:eastAsia="Times New Roman"/>
          <w:color w:val="000000"/>
        </w:rPr>
        <w:t xml:space="preserve">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 </w:t>
      </w:r>
    </w:p>
    <w:tbl>
      <w:tblPr>
        <w:tblW w:w="5000" w:type="pct"/>
        <w:tblCellMar>
          <w:top w:w="15" w:type="dxa"/>
          <w:left w:w="15" w:type="dxa"/>
          <w:bottom w:w="15" w:type="dxa"/>
          <w:right w:w="15" w:type="dxa"/>
        </w:tblCellMar>
        <w:tblLook w:val="04A0"/>
      </w:tblPr>
      <w:tblGrid>
        <w:gridCol w:w="5511"/>
        <w:gridCol w:w="1085"/>
        <w:gridCol w:w="1096"/>
        <w:gridCol w:w="1251"/>
        <w:gridCol w:w="1382"/>
      </w:tblGrid>
      <w:tr w:rsidR="00000000">
        <w:tc>
          <w:tcPr>
            <w:tcW w:w="2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 xml:space="preserve">Загальні збори акціонерів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 xml:space="preserve">Наглядова рада </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 xml:space="preserve">Виконавчий орган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 xml:space="preserve">Не належить до компетенції жодного органу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Визначення основних напрямів діяльності (стратегії)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Затвердження планів діяльності (бізнес-планів)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Затвердження річного фінансового звіту або балансу, або бюджету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Обрання та припинення повноважень голови та членів ревізійної комісії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Визначення розміру винагороди для голови та членів наглядової ради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Прийняття рішення про притягнення до майнової відповідальності членів виконавчого органу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Прийняття рішення про додатковий 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Прийняття рішення про викуп, реалізацію та розміщення власних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Затвердження зовнішнього аудитора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Затвердження договорів, щодо яких існує конфлікт інтересів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Ні</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Чи містить статут або внутрішні документи акц</w:t>
            </w:r>
            <w:r>
              <w:rPr>
                <w:rFonts w:eastAsia="Times New Roman"/>
                <w:b/>
                <w:bCs/>
                <w:color w:val="000000"/>
              </w:rPr>
              <w:t>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Ні</w:t>
            </w:r>
          </w:p>
        </w:tc>
      </w:tr>
    </w:tbl>
    <w:p w:rsidR="00000000" w:rsidRDefault="00897986">
      <w:pPr>
        <w:rPr>
          <w:rFonts w:eastAsia="Times New Roman"/>
          <w:color w:val="000000"/>
        </w:rPr>
      </w:pPr>
      <w:r>
        <w:rPr>
          <w:rFonts w:eastAsia="Times New Roman"/>
          <w:color w:val="000000"/>
        </w:rPr>
        <w:br/>
      </w:r>
    </w:p>
    <w:p w:rsidR="00000000" w:rsidRDefault="00897986">
      <w:pPr>
        <w:pStyle w:val="4"/>
        <w:jc w:val="left"/>
        <w:rPr>
          <w:rFonts w:eastAsia="Times New Roman"/>
          <w:color w:val="000000"/>
        </w:rPr>
      </w:pPr>
      <w:r>
        <w:rPr>
          <w:rFonts w:eastAsia="Times New Roman"/>
          <w:color w:val="000000"/>
        </w:rPr>
        <w:t xml:space="preserve">Які документи існують у вашому акціонерному </w:t>
      </w:r>
      <w:r>
        <w:rPr>
          <w:rFonts w:eastAsia="Times New Roman"/>
          <w:color w:val="000000"/>
        </w:rPr>
        <w:t xml:space="preserve">товаристві?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Положення про загальні збори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Положення про наглядову раду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Положення про 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Положення про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Положення про ревізійну комісію (або ревізора)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Положення про акції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Положення про порядок розподілу прибутку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Дв</w:t>
            </w:r>
          </w:p>
        </w:tc>
      </w:tr>
    </w:tbl>
    <w:p w:rsidR="00000000" w:rsidRDefault="00897986">
      <w:pPr>
        <w:rPr>
          <w:rFonts w:eastAsia="Times New Roman"/>
          <w:color w:val="000000"/>
        </w:rPr>
      </w:pPr>
    </w:p>
    <w:p w:rsidR="00000000" w:rsidRDefault="00897986">
      <w:pPr>
        <w:pStyle w:val="4"/>
        <w:jc w:val="left"/>
        <w:rPr>
          <w:rFonts w:eastAsia="Times New Roman"/>
          <w:color w:val="000000"/>
        </w:rPr>
      </w:pPr>
      <w:r>
        <w:rPr>
          <w:rFonts w:eastAsia="Times New Roman"/>
          <w:color w:val="000000"/>
        </w:rPr>
        <w:t>Яким чином акціонери можуть отримати таку інформацію про діяльність вашого акціонерного товариства?</w:t>
      </w:r>
    </w:p>
    <w:tbl>
      <w:tblPr>
        <w:tblW w:w="5000" w:type="pct"/>
        <w:tblCellMar>
          <w:top w:w="15" w:type="dxa"/>
          <w:left w:w="15" w:type="dxa"/>
          <w:bottom w:w="15" w:type="dxa"/>
          <w:right w:w="15" w:type="dxa"/>
        </w:tblCellMar>
        <w:tblLook w:val="04A0"/>
      </w:tblPr>
      <w:tblGrid>
        <w:gridCol w:w="2794"/>
        <w:gridCol w:w="1811"/>
        <w:gridCol w:w="1814"/>
        <w:gridCol w:w="1407"/>
        <w:gridCol w:w="1139"/>
        <w:gridCol w:w="1360"/>
      </w:tblGrid>
      <w:tr w:rsidR="00000000">
        <w:tc>
          <w:tcPr>
            <w:tcW w:w="1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Інформація розповсюджується на загальних зборах</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Публікується у пресі, оприлюднюється в загальнодоступній інформаційній базі даних НКЦПФР про ринок ці</w:t>
            </w:r>
            <w:r>
              <w:rPr>
                <w:rFonts w:eastAsia="Times New Roman"/>
                <w:b/>
                <w:bCs/>
                <w:color w:val="000000"/>
                <w:sz w:val="20"/>
                <w:szCs w:val="20"/>
              </w:rPr>
              <w:t xml:space="preserve">нних паперів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Документи надаються для ознайомлення безпосередньо в акціонерному товаристві</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Копії документів надаються на запит акціонера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Інформація розміщується на власній інтернет-сторінці акціонерного товариства</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Фінансова звітність, результати діяльності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Інформація про акціонерів, які володіють 10 відсотків та більше статутного капіталу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Інформація про склад органів управління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Статут та внутрішні документи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Протоколи загальних зборів акціонерів після їх проведення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Розмір винагороди посадових осіб акціонерного товариства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Так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Ні</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Чи готує акціонерне товариство фінансову звітність у відповідності до міжнародних стандартів фінансової звітності? (так/ні) Ні</w:t>
            </w:r>
          </w:p>
        </w:tc>
      </w:tr>
    </w:tbl>
    <w:p w:rsidR="00000000" w:rsidRDefault="00897986">
      <w:pPr>
        <w:rPr>
          <w:rFonts w:eastAsia="Times New Roman"/>
          <w:color w:val="000000"/>
        </w:rPr>
      </w:pPr>
    </w:p>
    <w:p w:rsidR="00000000" w:rsidRDefault="00897986">
      <w:pPr>
        <w:pStyle w:val="4"/>
        <w:jc w:val="left"/>
        <w:rPr>
          <w:rFonts w:eastAsia="Times New Roman"/>
          <w:color w:val="000000"/>
        </w:rPr>
      </w:pPr>
      <w:r>
        <w:rPr>
          <w:rFonts w:eastAsia="Times New Roman"/>
          <w:color w:val="000000"/>
        </w:rPr>
        <w:t>Скільки разів на рік у середньому проводилися аудиторські перевірки акціонерного товариства зовнішнім аудитором протягом о</w:t>
      </w:r>
      <w:r>
        <w:rPr>
          <w:rFonts w:eastAsia="Times New Roman"/>
          <w:color w:val="000000"/>
        </w:rPr>
        <w:t>станніх трьох років?</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Не проводились взагалі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Менше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Частіше ніж раз на рік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bl>
    <w:p w:rsidR="00000000" w:rsidRDefault="00897986">
      <w:pPr>
        <w:rPr>
          <w:rFonts w:eastAsia="Times New Roman"/>
          <w:color w:val="000000"/>
        </w:rPr>
      </w:pPr>
    </w:p>
    <w:p w:rsidR="00000000" w:rsidRDefault="00897986">
      <w:pPr>
        <w:pStyle w:val="4"/>
        <w:jc w:val="left"/>
        <w:rPr>
          <w:rFonts w:eastAsia="Times New Roman"/>
          <w:color w:val="000000"/>
        </w:rPr>
      </w:pPr>
      <w:r>
        <w:rPr>
          <w:rFonts w:eastAsia="Times New Roman"/>
          <w:color w:val="000000"/>
        </w:rPr>
        <w:t xml:space="preserve">Який орган приймав рішення про затвердження зовнішнього аудитора?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Загальні збори акціонерів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Виконавчий орган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Дв</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Чи змінювало акціонерне товариство зовнішнього аудитора протягом останніх трьох років? (так/ні) Ні</w:t>
            </w:r>
          </w:p>
        </w:tc>
      </w:tr>
    </w:tbl>
    <w:p w:rsidR="00000000" w:rsidRDefault="00897986">
      <w:pPr>
        <w:rPr>
          <w:rFonts w:eastAsia="Times New Roman"/>
          <w:color w:val="000000"/>
        </w:rPr>
      </w:pPr>
    </w:p>
    <w:p w:rsidR="00000000" w:rsidRDefault="00897986">
      <w:pPr>
        <w:pStyle w:val="4"/>
        <w:jc w:val="left"/>
        <w:rPr>
          <w:rFonts w:eastAsia="Times New Roman"/>
          <w:color w:val="000000"/>
        </w:rPr>
      </w:pPr>
      <w:r>
        <w:rPr>
          <w:rFonts w:eastAsia="Times New Roman"/>
          <w:color w:val="000000"/>
        </w:rPr>
        <w:t xml:space="preserve">З якої причини було змінено аудитора?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Не задовольняв професійний рівень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Не задовольняли умови договору з аудитором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Аудитора було змінено на вимогу акціонерів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Дв</w:t>
            </w:r>
          </w:p>
        </w:tc>
      </w:tr>
    </w:tbl>
    <w:p w:rsidR="00000000" w:rsidRDefault="00897986">
      <w:pPr>
        <w:rPr>
          <w:rFonts w:eastAsia="Times New Roman"/>
          <w:color w:val="000000"/>
        </w:rPr>
      </w:pPr>
    </w:p>
    <w:p w:rsidR="00000000" w:rsidRDefault="00897986">
      <w:pPr>
        <w:pStyle w:val="4"/>
        <w:jc w:val="left"/>
        <w:rPr>
          <w:rFonts w:eastAsia="Times New Roman"/>
          <w:color w:val="000000"/>
        </w:rPr>
      </w:pPr>
      <w:r>
        <w:rPr>
          <w:rFonts w:eastAsia="Times New Roman"/>
          <w:color w:val="000000"/>
        </w:rPr>
        <w:t xml:space="preserve">Який орган здійснював перевірки фінансово-господарської діяльності акціонерного товариства в минулому році? </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Наглядова рада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Відділ внутрішнього аудиту акціонерного товариства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Стороння компанія або сторонній консультант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Перевірки не проводились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Інше (запишіть)</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Дв</w:t>
            </w:r>
          </w:p>
        </w:tc>
      </w:tr>
    </w:tbl>
    <w:p w:rsidR="00000000" w:rsidRDefault="00897986">
      <w:pPr>
        <w:rPr>
          <w:rFonts w:eastAsia="Times New Roman"/>
          <w:color w:val="000000"/>
        </w:rPr>
      </w:pPr>
    </w:p>
    <w:p w:rsidR="00000000" w:rsidRDefault="00897986">
      <w:pPr>
        <w:pStyle w:val="4"/>
        <w:jc w:val="left"/>
        <w:rPr>
          <w:rFonts w:eastAsia="Times New Roman"/>
          <w:color w:val="000000"/>
        </w:rPr>
      </w:pPr>
      <w:r>
        <w:rPr>
          <w:rFonts w:eastAsia="Times New Roman"/>
          <w:color w:val="000000"/>
        </w:rPr>
        <w:t>З ініціативи якого органу ревізійна комісія (ревізор) проводила перевірку останнього разу?</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З власної ініціативи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За дорученням загальних зборів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За дорученням наглядової ради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За зверненням виконавчого органу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На вимогу акціонерів, які в сукупності володіють понад 10 відсотків голосів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Інше (запишіть) </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Дв</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Чи отримувало ваше акціонерне товариство протягом останнього року платні послуги консультантів у сфері корпоративного управління чи фінансового менеджменту? (так/ні) Ні</w:t>
            </w:r>
          </w:p>
        </w:tc>
      </w:tr>
    </w:tbl>
    <w:p w:rsidR="00000000" w:rsidRDefault="00897986">
      <w:pPr>
        <w:pStyle w:val="3"/>
        <w:rPr>
          <w:rFonts w:eastAsia="Times New Roman"/>
          <w:color w:val="000000"/>
        </w:rPr>
      </w:pPr>
      <w:r>
        <w:rPr>
          <w:rFonts w:eastAsia="Times New Roman"/>
          <w:color w:val="000000"/>
        </w:rPr>
        <w:t>ЗАЛУЧЕННЯ ІНВЕСТИЦІЙ ТА ВДОСКОНАЛЕННЯ ПРАКТИКИ КОРПОРАТИВНОГО УПРАВЛІННЯ</w:t>
      </w:r>
    </w:p>
    <w:p w:rsidR="00000000" w:rsidRDefault="00897986">
      <w:pPr>
        <w:pStyle w:val="4"/>
        <w:jc w:val="left"/>
        <w:rPr>
          <w:rFonts w:eastAsia="Times New Roman"/>
          <w:color w:val="000000"/>
        </w:rPr>
      </w:pPr>
      <w:r>
        <w:rPr>
          <w:rFonts w:eastAsia="Times New Roman"/>
          <w:color w:val="000000"/>
        </w:rPr>
        <w:t>Чи планує ваше</w:t>
      </w:r>
      <w:r>
        <w:rPr>
          <w:rFonts w:eastAsia="Times New Roman"/>
          <w:color w:val="000000"/>
        </w:rPr>
        <w:t xml:space="preserve"> акціонерне товариство залучити інвестиції кожним з цих способів протягом наступних трьох років?</w:t>
      </w:r>
    </w:p>
    <w:tbl>
      <w:tblPr>
        <w:tblW w:w="5000" w:type="pct"/>
        <w:tblCellMar>
          <w:top w:w="15" w:type="dxa"/>
          <w:left w:w="15" w:type="dxa"/>
          <w:bottom w:w="15" w:type="dxa"/>
          <w:right w:w="15" w:type="dxa"/>
        </w:tblCellMar>
        <w:tblLook w:val="04A0"/>
      </w:tblPr>
      <w:tblGrid>
        <w:gridCol w:w="7227"/>
        <w:gridCol w:w="1549"/>
        <w:gridCol w:w="1549"/>
      </w:tblGrid>
      <w:tr w:rsidR="00000000">
        <w:tc>
          <w:tcPr>
            <w:tcW w:w="3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Так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Випуск акцій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Випуск депозитарних розписок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Випуск облігацій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Кредити банків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Фінансування з державного і місцевих бюджетів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Інше (запишіть): Дв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bl>
    <w:p w:rsidR="00000000" w:rsidRDefault="00897986">
      <w:pPr>
        <w:rPr>
          <w:rFonts w:eastAsia="Times New Roman"/>
          <w:color w:val="000000"/>
        </w:rPr>
      </w:pPr>
    </w:p>
    <w:p w:rsidR="00000000" w:rsidRDefault="00897986">
      <w:pPr>
        <w:pStyle w:val="4"/>
        <w:jc w:val="left"/>
        <w:rPr>
          <w:rFonts w:eastAsia="Times New Roman"/>
          <w:color w:val="000000"/>
        </w:rPr>
      </w:pPr>
      <w:r>
        <w:rPr>
          <w:rFonts w:eastAsia="Times New Roman"/>
          <w:color w:val="000000"/>
        </w:rPr>
        <w:t xml:space="preserve">Чи планує ваше акціонерне товариство залучити іноземні інвестиції протягом наступних трьох років*? </w:t>
      </w:r>
    </w:p>
    <w:tbl>
      <w:tblPr>
        <w:tblW w:w="5000" w:type="pct"/>
        <w:tblCellMar>
          <w:top w:w="15" w:type="dxa"/>
          <w:left w:w="15" w:type="dxa"/>
          <w:bottom w:w="15" w:type="dxa"/>
          <w:right w:w="15" w:type="dxa"/>
        </w:tblCellMar>
        <w:tblLook w:val="04A0"/>
      </w:tblPr>
      <w:tblGrid>
        <w:gridCol w:w="8776"/>
        <w:gridCol w:w="1549"/>
      </w:tblGrid>
      <w:tr w:rsidR="00000000">
        <w:tc>
          <w:tcPr>
            <w:tcW w:w="4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Так, уже ведемо переговори з потенційним інвестором </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Так, плануємо розпочати переговори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Так, плануємо розпочати переговори в наступному році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Так, плануємо розпочати переговори протягом двох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Ні, не плануємо залучати іноземні інвестиції протягом наступних трьох років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0000" w:rsidRDefault="00897986">
            <w:pPr>
              <w:rPr>
                <w:rFonts w:eastAsia="Times New Roman"/>
                <w:color w:val="000000"/>
                <w:sz w:val="20"/>
                <w:szCs w:val="20"/>
              </w:rPr>
            </w:pPr>
            <w:r>
              <w:rPr>
                <w:rFonts w:eastAsia="Times New Roman"/>
                <w:color w:val="000000"/>
                <w:sz w:val="20"/>
                <w:szCs w:val="20"/>
              </w:rPr>
              <w:t xml:space="preserve">Не визначились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Чи планує ваше акціонерне товариство включити власні акції до лістингу фондових бірж протягом наступних трьох років? (так/ні/не визначились) Ні</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Чи змінювало акціонерне товариство особу, яка веде облік прав власності на акції у депозитарній системі України протягом останніх трьох років? Ні</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Чи має акціонерне товариство власний кодекс (принципи, правила) корпоративного управління? (так/ні) Ні</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 xml:space="preserve">У разі наявності у акціонерного товариства кодексу (принципів, правил) корпоративного управління вкажіть дату його прийняття: ; яким органом управління прийнятий: Дв </w:t>
            </w:r>
          </w:p>
        </w:tc>
      </w:tr>
      <w:tr w:rsidR="00000000">
        <w:tc>
          <w:tcPr>
            <w:tcW w:w="0" w:type="auto"/>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 xml:space="preserve">Чи оприлюднено інформацію про прийняття акціонерним товариством кодексу (принципів, правил) корпоративного управління? (так/ні) Ні; укажіть яким чином його оприлюднено: Дв </w:t>
            </w:r>
          </w:p>
        </w:tc>
      </w:tr>
      <w:tr w:rsidR="00000000">
        <w:tc>
          <w:tcPr>
            <w:tcW w:w="0" w:type="auto"/>
            <w:tcMar>
              <w:top w:w="60" w:type="dxa"/>
              <w:left w:w="60" w:type="dxa"/>
              <w:bottom w:w="60" w:type="dxa"/>
              <w:right w:w="60" w:type="dxa"/>
            </w:tcMar>
            <w:vAlign w:val="center"/>
            <w:hideMark/>
          </w:tcPr>
          <w:p w:rsidR="00000000" w:rsidRDefault="00897986">
            <w:pPr>
              <w:rPr>
                <w:rFonts w:eastAsia="Times New Roman"/>
                <w:b/>
                <w:bCs/>
                <w:color w:val="000000"/>
              </w:rPr>
            </w:pPr>
            <w:r>
              <w:rPr>
                <w:rFonts w:eastAsia="Times New Roman"/>
                <w:b/>
                <w:bCs/>
                <w:color w:val="000000"/>
              </w:rPr>
              <w:t>Вкажіть інформацію щодо дотримання/недотримання кодексу корпоративного управлінн</w:t>
            </w:r>
            <w:r>
              <w:rPr>
                <w:rFonts w:eastAsia="Times New Roman"/>
                <w:b/>
                <w:bCs/>
                <w:color w:val="000000"/>
              </w:rPr>
              <w:t>я (принципів, правил) в акціонерному товаристві (з посиланням на джерело розміщення їх тексту), відхилення та причини такого відхилення протягом року</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Дв</w:t>
            </w:r>
          </w:p>
        </w:tc>
      </w:tr>
    </w:tbl>
    <w:p w:rsidR="00000000" w:rsidRDefault="00897986">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2015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Приватне акцiонерне товариство "Рахiвський маслозавод"</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00445469</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right"/>
              <w:rPr>
                <w:rFonts w:eastAsia="Times New Roman"/>
                <w:color w:val="000000"/>
              </w:rPr>
            </w:pPr>
            <w:r>
              <w:rPr>
                <w:rFonts w:eastAsia="Times New Roman"/>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2123610100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right"/>
              <w:rPr>
                <w:rFonts w:eastAsia="Times New Roman"/>
                <w:color w:val="000000"/>
              </w:rPr>
            </w:pPr>
            <w:r>
              <w:rPr>
                <w:rFonts w:eastAsia="Times New Roman"/>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230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right"/>
              <w:rPr>
                <w:rFonts w:eastAsia="Times New Roman"/>
                <w:color w:val="000000"/>
              </w:rPr>
            </w:pPr>
            <w:r>
              <w:rPr>
                <w:rFonts w:eastAsia="Times New Roman"/>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68.20</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4</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Одиниця виміру: тис.грн. без десяткового знака</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м.Рахiв,вул.Миру,135</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Складено (зробити позначку "v" у відповідній клітинці):</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 </w:t>
            </w: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V</w:t>
            </w:r>
          </w:p>
        </w:tc>
      </w:tr>
      <w:tr w:rsidR="00000000">
        <w:tc>
          <w:tcPr>
            <w:tcW w:w="0" w:type="auto"/>
            <w:gridSpan w:val="2"/>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bl>
    <w:p w:rsidR="00000000" w:rsidRDefault="00897986">
      <w:pPr>
        <w:rPr>
          <w:rFonts w:eastAsia="Times New Roman"/>
          <w:color w:val="000000"/>
        </w:rPr>
      </w:pPr>
    </w:p>
    <w:p w:rsidR="00000000" w:rsidRDefault="00897986">
      <w:pPr>
        <w:pStyle w:val="3"/>
        <w:rPr>
          <w:rFonts w:eastAsia="Times New Roman"/>
          <w:color w:val="000000"/>
        </w:rPr>
      </w:pPr>
      <w:r>
        <w:rPr>
          <w:rFonts w:eastAsia="Times New Roman"/>
          <w:color w:val="000000"/>
        </w:rPr>
        <w:t>Баланс (Звіт про фінансовий стан)</w:t>
      </w:r>
      <w:r>
        <w:rPr>
          <w:rFonts w:eastAsia="Times New Roman"/>
          <w:color w:val="000000"/>
        </w:rPr>
        <w:br/>
        <w:t>на 31.12.2014 р.</w:t>
      </w:r>
    </w:p>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4645"/>
        <w:gridCol w:w="1033"/>
        <w:gridCol w:w="1549"/>
        <w:gridCol w:w="1549"/>
        <w:gridCol w:w="1549"/>
      </w:tblGrid>
      <w:tr w:rsidR="00000000">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Актив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5</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I. Необоротні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922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922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487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Довгострокові фінансові інвестиції:</w:t>
            </w:r>
            <w:r>
              <w:rPr>
                <w:rFonts w:eastAsia="Times New Roman"/>
                <w:color w:val="000000"/>
                <w:sz w:val="20"/>
                <w:szCs w:val="20"/>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II. Оборотні активи</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Дебіторська заборгованість за розрахунками:</w:t>
            </w:r>
            <w:r>
              <w:rPr>
                <w:rFonts w:eastAsia="Times New Roman"/>
                <w:color w:val="000000"/>
                <w:sz w:val="20"/>
                <w:szCs w:val="2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у тому числі в:</w:t>
            </w:r>
            <w:r>
              <w:rPr>
                <w:rFonts w:eastAsia="Times New Roman"/>
                <w:color w:val="000000"/>
                <w:sz w:val="20"/>
                <w:szCs w:val="2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r>
            <w:r>
              <w:rPr>
                <w:rFonts w:eastAsia="Times New Roman"/>
                <w:color w:val="000000"/>
                <w:sz w:val="20"/>
                <w:szCs w:val="20"/>
              </w:rP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4645"/>
        <w:gridCol w:w="1033"/>
        <w:gridCol w:w="1549"/>
        <w:gridCol w:w="1549"/>
        <w:gridCol w:w="1549"/>
      </w:tblGrid>
      <w:tr w:rsidR="00000000">
        <w:tc>
          <w:tcPr>
            <w:tcW w:w="2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На кінець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На дату переходу на міжнародні стандарти фінансової звітності</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I. Власний капітал</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II. Довгострокові зобов’язання і забезпечення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IІІ. Поточні зобов’язання і забезпечення</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Поточна кредиторська заборгованість:</w:t>
            </w:r>
            <w:r>
              <w:rPr>
                <w:rFonts w:eastAsia="Times New Roman"/>
                <w:color w:val="000000"/>
                <w:sz w:val="20"/>
                <w:szCs w:val="20"/>
              </w:rPr>
              <w:b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vAlign w:val="center"/>
            <w:hideMark/>
          </w:tcPr>
          <w:p w:rsidR="00000000" w:rsidRDefault="00897986">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Вiдсутнi.</w:t>
            </w:r>
          </w:p>
        </w:tc>
      </w:tr>
      <w:tr w:rsidR="00000000">
        <w:tc>
          <w:tcPr>
            <w:tcW w:w="0" w:type="auto"/>
            <w:tcMar>
              <w:top w:w="60" w:type="dxa"/>
              <w:left w:w="60" w:type="dxa"/>
              <w:bottom w:w="60" w:type="dxa"/>
              <w:right w:w="60" w:type="dxa"/>
            </w:tcMar>
            <w:vAlign w:val="center"/>
            <w:hideMark/>
          </w:tcPr>
          <w:p w:rsidR="00000000" w:rsidRDefault="00897986">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Саїк В.Д.</w:t>
            </w:r>
          </w:p>
        </w:tc>
      </w:tr>
      <w:tr w:rsidR="00000000">
        <w:tc>
          <w:tcPr>
            <w:tcW w:w="0" w:type="auto"/>
            <w:tcMar>
              <w:top w:w="60" w:type="dxa"/>
              <w:left w:w="60" w:type="dxa"/>
              <w:bottom w:w="60" w:type="dxa"/>
              <w:right w:w="60" w:type="dxa"/>
            </w:tcMar>
            <w:vAlign w:val="center"/>
            <w:hideMark/>
          </w:tcPr>
          <w:p w:rsidR="00000000" w:rsidRDefault="00897986">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Штефура М.П.</w:t>
            </w:r>
          </w:p>
        </w:tc>
      </w:tr>
    </w:tbl>
    <w:p w:rsidR="00000000" w:rsidRDefault="00897986">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2015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Приватне акцiонерне товариство "Рахiвський маслозавод"</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00445469</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bl>
    <w:p w:rsidR="00000000" w:rsidRDefault="00897986">
      <w:pPr>
        <w:rPr>
          <w:rFonts w:eastAsia="Times New Roman"/>
          <w:color w:val="000000"/>
        </w:rPr>
      </w:pPr>
    </w:p>
    <w:p w:rsidR="00000000" w:rsidRDefault="00897986">
      <w:pPr>
        <w:pStyle w:val="3"/>
        <w:rPr>
          <w:rFonts w:eastAsia="Times New Roman"/>
          <w:color w:val="000000"/>
        </w:rPr>
      </w:pPr>
      <w:r>
        <w:rPr>
          <w:rFonts w:eastAsia="Times New Roman"/>
          <w:color w:val="000000"/>
        </w:rPr>
        <w:t>Звіт про фінансові результати (Звіт про сукупний дохід)</w:t>
      </w:r>
      <w:r>
        <w:rPr>
          <w:rFonts w:eastAsia="Times New Roman"/>
          <w:color w:val="000000"/>
        </w:rPr>
        <w:br/>
        <w:t>за 12 місяців 2014 р.</w:t>
      </w:r>
    </w:p>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jc w:val="center"/>
              <w:rPr>
                <w:rFonts w:eastAsia="Times New Roman"/>
                <w:color w:val="000000"/>
              </w:rPr>
            </w:pPr>
            <w:r>
              <w:rPr>
                <w:rFonts w:eastAsia="Times New Roman"/>
                <w:color w:val="000000"/>
              </w:rPr>
              <w:t>I. ФІНАНСОВІ РЕЗУЛЬТАТИ</w:t>
            </w:r>
          </w:p>
        </w:tc>
      </w:tr>
    </w:tbl>
    <w:p w:rsidR="00000000" w:rsidRDefault="00897986">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b/>
                <w:bCs/>
                <w:color w:val="000000"/>
                <w:sz w:val="20"/>
                <w:szCs w:val="20"/>
              </w:rPr>
              <w:t>Валовий:</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( 132 )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( 107 )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( 11 )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( 12 )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Витрат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b/>
                <w:bCs/>
                <w:color w:val="000000"/>
                <w:sz w:val="20"/>
                <w:szCs w:val="20"/>
              </w:rPr>
              <w:t>Фінансовий результат від операційної діяльності:</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( 1 )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b/>
                <w:bCs/>
                <w:color w:val="000000"/>
                <w:sz w:val="20"/>
                <w:szCs w:val="20"/>
              </w:rPr>
              <w:t>Фінансовий результат до оподаткування:</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( 1 )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b/>
                <w:bCs/>
                <w:color w:val="000000"/>
                <w:sz w:val="20"/>
                <w:szCs w:val="20"/>
              </w:rPr>
              <w:t>Чистий фінансовий результат:</w:t>
            </w:r>
            <w:r>
              <w:rPr>
                <w:rFonts w:eastAsia="Times New Roman"/>
                <w:color w:val="000000"/>
                <w:sz w:val="20"/>
                <w:szCs w:val="2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( 2 )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( 1 )</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jc w:val="center"/>
              <w:rPr>
                <w:rFonts w:eastAsia="Times New Roman"/>
                <w:color w:val="000000"/>
              </w:rPr>
            </w:pPr>
            <w:r>
              <w:rPr>
                <w:rFonts w:eastAsia="Times New Roman"/>
                <w:color w:val="000000"/>
              </w:rPr>
              <w:t>II. СУКУПНИЙ ДОХІД</w:t>
            </w:r>
          </w:p>
        </w:tc>
      </w:tr>
    </w:tbl>
    <w:p w:rsidR="00000000" w:rsidRDefault="00897986">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jc w:val="center"/>
              <w:rPr>
                <w:rFonts w:eastAsia="Times New Roman"/>
                <w:color w:val="000000"/>
              </w:rPr>
            </w:pPr>
            <w:r>
              <w:rPr>
                <w:rFonts w:eastAsia="Times New Roman"/>
                <w:color w:val="000000"/>
              </w:rPr>
              <w:t>III. ЕЛЕМЕНТИ ОПЕРАЦІЙНИХ ВИТРАТ</w:t>
            </w:r>
          </w:p>
        </w:tc>
      </w:tr>
    </w:tbl>
    <w:p w:rsidR="00000000" w:rsidRDefault="00897986">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2500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36</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17</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2550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119</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10325"/>
      </w:tblGrid>
      <w:tr w:rsidR="00000000">
        <w:tc>
          <w:tcPr>
            <w:tcW w:w="0" w:type="auto"/>
            <w:tcBorders>
              <w:top w:val="nil"/>
              <w:left w:val="nil"/>
              <w:bottom w:val="nil"/>
              <w:right w:val="nil"/>
            </w:tcBorders>
            <w:tcMar>
              <w:top w:w="60" w:type="dxa"/>
              <w:left w:w="60" w:type="dxa"/>
              <w:bottom w:w="60" w:type="dxa"/>
              <w:right w:w="60" w:type="dxa"/>
            </w:tcMar>
            <w:hideMark/>
          </w:tcPr>
          <w:p w:rsidR="00000000" w:rsidRDefault="00897986">
            <w:pPr>
              <w:jc w:val="center"/>
              <w:rPr>
                <w:rFonts w:eastAsia="Times New Roman"/>
                <w:color w:val="000000"/>
              </w:rPr>
            </w:pPr>
            <w:r>
              <w:rPr>
                <w:rFonts w:eastAsia="Times New Roman"/>
                <w:color w:val="000000"/>
              </w:rPr>
              <w:t>ІV. РОЗРАХУНОК ПОКАЗНИКІВ ПРИБУТКОВОСТІ АКЦІЙ</w:t>
            </w:r>
          </w:p>
        </w:tc>
      </w:tr>
    </w:tbl>
    <w:p w:rsidR="00000000" w:rsidRDefault="00897986">
      <w:pPr>
        <w:rPr>
          <w:rFonts w:eastAsia="Times New Roman"/>
          <w:vanish/>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2600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480000</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480000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480000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480000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-0.00416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-0.002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-0.00416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-0.002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2650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vAlign w:val="center"/>
            <w:hideMark/>
          </w:tcPr>
          <w:p w:rsidR="00000000" w:rsidRDefault="00897986">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Вiдсутнi.</w:t>
            </w:r>
          </w:p>
        </w:tc>
      </w:tr>
      <w:tr w:rsidR="00000000">
        <w:tc>
          <w:tcPr>
            <w:tcW w:w="0" w:type="auto"/>
            <w:tcMar>
              <w:top w:w="60" w:type="dxa"/>
              <w:left w:w="60" w:type="dxa"/>
              <w:bottom w:w="60" w:type="dxa"/>
              <w:right w:w="60" w:type="dxa"/>
            </w:tcMar>
            <w:vAlign w:val="center"/>
            <w:hideMark/>
          </w:tcPr>
          <w:p w:rsidR="00000000" w:rsidRDefault="00897986">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Саїк В.Д.</w:t>
            </w:r>
          </w:p>
        </w:tc>
      </w:tr>
      <w:tr w:rsidR="00000000">
        <w:tc>
          <w:tcPr>
            <w:tcW w:w="0" w:type="auto"/>
            <w:tcMar>
              <w:top w:w="60" w:type="dxa"/>
              <w:left w:w="60" w:type="dxa"/>
              <w:bottom w:w="60" w:type="dxa"/>
              <w:right w:w="60" w:type="dxa"/>
            </w:tcMar>
            <w:vAlign w:val="center"/>
            <w:hideMark/>
          </w:tcPr>
          <w:p w:rsidR="00000000" w:rsidRDefault="00897986">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Штефура М.П.</w:t>
            </w:r>
          </w:p>
        </w:tc>
      </w:tr>
    </w:tbl>
    <w:p w:rsidR="00000000" w:rsidRDefault="00897986">
      <w:pPr>
        <w:rPr>
          <w:rFonts w:eastAsia="Times New Roman"/>
          <w:vanish/>
          <w:color w:val="000000"/>
        </w:rPr>
      </w:pPr>
      <w:r>
        <w:rPr>
          <w:rFonts w:eastAsia="Times New Roman"/>
          <w:color w:val="000000"/>
        </w:rPr>
        <w:br w:type="page"/>
      </w:r>
    </w:p>
    <w:tbl>
      <w:tblPr>
        <w:tblW w:w="5000" w:type="pct"/>
        <w:tblCellMar>
          <w:top w:w="15" w:type="dxa"/>
          <w:left w:w="15" w:type="dxa"/>
          <w:bottom w:w="15" w:type="dxa"/>
          <w:right w:w="15" w:type="dxa"/>
        </w:tblCellMar>
        <w:tblLook w:val="04A0"/>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2015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Приватне акцiонерне товариство "Рахiвський маслозавод"</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00445469</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bl>
    <w:p w:rsidR="00000000" w:rsidRDefault="00897986">
      <w:pPr>
        <w:rPr>
          <w:rFonts w:eastAsia="Times New Roman"/>
          <w:color w:val="000000"/>
        </w:rPr>
      </w:pPr>
    </w:p>
    <w:p w:rsidR="00000000" w:rsidRDefault="00897986">
      <w:pPr>
        <w:pStyle w:val="3"/>
        <w:rPr>
          <w:rFonts w:eastAsia="Times New Roman"/>
          <w:color w:val="000000"/>
        </w:rPr>
      </w:pPr>
      <w:r>
        <w:rPr>
          <w:rFonts w:eastAsia="Times New Roman"/>
          <w:color w:val="000000"/>
        </w:rPr>
        <w:t>Звіт про рух грошових коштів (за прямим методом)</w:t>
      </w:r>
      <w:r>
        <w:rPr>
          <w:rFonts w:eastAsia="Times New Roman"/>
          <w:color w:val="000000"/>
        </w:rPr>
        <w:br/>
        <w:t>за 12 місяців 2014 р.</w:t>
      </w:r>
    </w:p>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5162"/>
        <w:gridCol w:w="1033"/>
        <w:gridCol w:w="2065"/>
        <w:gridCol w:w="2065"/>
      </w:tblGrid>
      <w:tr w:rsidR="00000000">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118</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оплату:</w:t>
            </w:r>
            <w:r>
              <w:rPr>
                <w:rFonts w:eastAsia="Times New Roman"/>
                <w:color w:val="000000"/>
                <w:sz w:val="20"/>
                <w:szCs w:val="20"/>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( 36 )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br/>
              <w:t>( 31 )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( 66 )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( 47 )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( 24 )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( 17 )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( 11 )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( 12 )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-11</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11</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vAlign w:val="center"/>
            <w:hideMark/>
          </w:tcPr>
          <w:p w:rsidR="00000000" w:rsidRDefault="00897986">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Вiдсутнi.</w:t>
            </w:r>
          </w:p>
        </w:tc>
      </w:tr>
      <w:tr w:rsidR="00000000">
        <w:tc>
          <w:tcPr>
            <w:tcW w:w="0" w:type="auto"/>
            <w:tcMar>
              <w:top w:w="60" w:type="dxa"/>
              <w:left w:w="60" w:type="dxa"/>
              <w:bottom w:w="60" w:type="dxa"/>
              <w:right w:w="60" w:type="dxa"/>
            </w:tcMar>
            <w:vAlign w:val="center"/>
            <w:hideMark/>
          </w:tcPr>
          <w:p w:rsidR="00000000" w:rsidRDefault="00897986">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Саїк В.Д.</w:t>
            </w:r>
          </w:p>
        </w:tc>
      </w:tr>
      <w:tr w:rsidR="00000000">
        <w:tc>
          <w:tcPr>
            <w:tcW w:w="0" w:type="auto"/>
            <w:tcMar>
              <w:top w:w="60" w:type="dxa"/>
              <w:left w:w="60" w:type="dxa"/>
              <w:bottom w:w="60" w:type="dxa"/>
              <w:right w:w="60" w:type="dxa"/>
            </w:tcMar>
            <w:vAlign w:val="center"/>
            <w:hideMark/>
          </w:tcPr>
          <w:p w:rsidR="00000000" w:rsidRDefault="00897986">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Штефура М.П.</w:t>
            </w:r>
          </w:p>
        </w:tc>
      </w:tr>
    </w:tbl>
    <w:p w:rsidR="00000000" w:rsidRDefault="00897986">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tblPr>
      <w:tblGrid>
        <w:gridCol w:w="2065"/>
        <w:gridCol w:w="4646"/>
        <w:gridCol w:w="2065"/>
        <w:gridCol w:w="1549"/>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2015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Приватне акцiонерне товариство "Рахiвський маслозавод"</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00445469</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bl>
    <w:p w:rsidR="00000000" w:rsidRDefault="00897986">
      <w:pPr>
        <w:rPr>
          <w:rFonts w:eastAsia="Times New Roman"/>
          <w:color w:val="000000"/>
        </w:rPr>
      </w:pPr>
    </w:p>
    <w:p w:rsidR="00000000" w:rsidRDefault="00897986">
      <w:pPr>
        <w:pStyle w:val="3"/>
        <w:rPr>
          <w:rFonts w:eastAsia="Times New Roman"/>
          <w:color w:val="000000"/>
        </w:rPr>
      </w:pPr>
      <w:r>
        <w:rPr>
          <w:rFonts w:eastAsia="Times New Roman"/>
          <w:color w:val="000000"/>
        </w:rPr>
        <w:t>Звіт про рух грошових коштів (за непрямим методом)</w:t>
      </w:r>
      <w:r>
        <w:rPr>
          <w:rFonts w:eastAsia="Times New Roman"/>
          <w:color w:val="000000"/>
        </w:rPr>
        <w:br/>
      </w:r>
      <w:r>
        <w:rPr>
          <w:rFonts w:eastAsia="Times New Roman"/>
          <w:color w:val="000000"/>
        </w:rPr>
        <w:t>за 12 місяців 2014 р.</w:t>
      </w:r>
    </w:p>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3097"/>
        <w:gridCol w:w="1032"/>
        <w:gridCol w:w="1549"/>
        <w:gridCol w:w="1549"/>
        <w:gridCol w:w="1549"/>
        <w:gridCol w:w="1549"/>
      </w:tblGrid>
      <w:tr w:rsidR="00000000">
        <w:tc>
          <w:tcPr>
            <w:tcW w:w="1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Стаття</w:t>
            </w:r>
          </w:p>
        </w:tc>
        <w:tc>
          <w:tcPr>
            <w:tcW w:w="500" w:type="pct"/>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Код рядка</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За звітний період</w:t>
            </w:r>
          </w:p>
        </w:tc>
        <w:tc>
          <w:tcPr>
            <w:tcW w:w="1500"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За аналогічний період попереднього року</w:t>
            </w:r>
          </w:p>
        </w:tc>
      </w:tr>
      <w:tr w:rsidR="0000000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97986">
            <w:pPr>
              <w:rPr>
                <w:rFonts w:eastAsia="Times New Roman"/>
                <w:b/>
                <w:bCs/>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897986">
            <w:pPr>
              <w:rPr>
                <w:rFonts w:eastAsia="Times New Roman"/>
                <w:b/>
                <w:bCs/>
                <w:color w:val="000000"/>
                <w:sz w:val="20"/>
                <w:szCs w:val="2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видаток</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надходження</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видаток</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6</w:t>
            </w:r>
          </w:p>
        </w:tc>
      </w:tr>
      <w:tr w:rsidR="00000000">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I. Рух коштів у результаті операційної діяльності</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Прибуток (збиток) від звичайної діяльності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Коригування на:</w:t>
            </w:r>
            <w:r>
              <w:rPr>
                <w:rFonts w:eastAsia="Times New Roman"/>
                <w:color w:val="000000"/>
                <w:sz w:val="20"/>
                <w:szCs w:val="20"/>
              </w:rPr>
              <w:br/>
              <w:t>амортизацію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збільшення (зменшення) забезпечень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збиток (прибуток) від нереалізованих курсових різниць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збиток (прибуток) від неопераційної діяльності та інших негрошових операцій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Прибуток (збиток)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Зміна вартості активів, які оцінюються за справедливою вартістю, та дохід (витрати) від первісного визнання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Збиток (прибуток) від реалізації необоротних активів, утримуваних для продажу та груп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Збиток (прибуток) від реалізації 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Зменшення (відновлення) корисності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Зменшення (збільшення)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Збільшення (зменшення) запасів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Збільшення (зменшення) поточних біологічних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Збільшення (зменшення) дебіторської заборгованості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Зменшення (збільшення) іншої поточної дебіторської заборгованості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3554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Зменшення (збільшення) витрат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3556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Зменшення (збільшення) інших 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Збільшення (зменшення)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Грошові кошти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3562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3563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Збільшення (зменшення) поточної кредиторської заборгованості 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3564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Збільшення (зменшення) доходів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Збільшення (зменшення) інших поточних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Сплачений податок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Сплачені відсотки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3585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II. Рух коштів у результаті інвестиційної діяльності</w:t>
            </w:r>
          </w:p>
        </w:tc>
        <w:tc>
          <w:tcPr>
            <w:tcW w:w="0" w:type="auto"/>
            <w:vAlign w:val="center"/>
            <w:hideMark/>
          </w:tcPr>
          <w:p w:rsidR="00000000" w:rsidRDefault="00897986">
            <w:pPr>
              <w:rPr>
                <w:rFonts w:eastAsia="Times New Roman"/>
                <w:sz w:val="20"/>
                <w:szCs w:val="20"/>
              </w:rPr>
            </w:pPr>
          </w:p>
        </w:tc>
        <w:tc>
          <w:tcPr>
            <w:tcW w:w="0" w:type="auto"/>
            <w:vAlign w:val="center"/>
            <w:hideMark/>
          </w:tcPr>
          <w:p w:rsidR="00000000" w:rsidRDefault="00897986">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реалізації:</w:t>
            </w:r>
            <w:r>
              <w:rPr>
                <w:rFonts w:eastAsia="Times New Roman"/>
                <w:color w:val="000000"/>
                <w:sz w:val="20"/>
                <w:szCs w:val="2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отриманих:</w:t>
            </w:r>
            <w:r>
              <w:rPr>
                <w:rFonts w:eastAsia="Times New Roman"/>
                <w:color w:val="000000"/>
                <w:sz w:val="20"/>
                <w:szCs w:val="2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придбання:</w:t>
            </w:r>
            <w:r>
              <w:rPr>
                <w:rFonts w:eastAsia="Times New Roman"/>
                <w:color w:val="000000"/>
                <w:sz w:val="20"/>
                <w:szCs w:val="20"/>
              </w:rPr>
              <w:br/>
            </w:r>
            <w:r>
              <w:rPr>
                <w:rFonts w:eastAsia="Times New Roman"/>
                <w:color w:val="000000"/>
                <w:sz w:val="20"/>
                <w:szCs w:val="20"/>
              </w:rP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( 0 )</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III. Рух коштів у результаті фінансової діяльності</w:t>
            </w:r>
          </w:p>
        </w:tc>
        <w:tc>
          <w:tcPr>
            <w:tcW w:w="0" w:type="auto"/>
            <w:vAlign w:val="center"/>
            <w:hideMark/>
          </w:tcPr>
          <w:p w:rsidR="00000000" w:rsidRDefault="00897986">
            <w:pPr>
              <w:rPr>
                <w:rFonts w:eastAsia="Times New Roman"/>
                <w:sz w:val="20"/>
                <w:szCs w:val="20"/>
              </w:rPr>
            </w:pPr>
          </w:p>
        </w:tc>
        <w:tc>
          <w:tcPr>
            <w:tcW w:w="0" w:type="auto"/>
            <w:vAlign w:val="center"/>
            <w:hideMark/>
          </w:tcPr>
          <w:p w:rsidR="00000000" w:rsidRDefault="00897986">
            <w:pPr>
              <w:rPr>
                <w:rFonts w:eastAsia="Times New Roman"/>
                <w:sz w:val="20"/>
                <w:szCs w:val="20"/>
              </w:rPr>
            </w:pP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w:t>
            </w:r>
            <w:r>
              <w:rPr>
                <w:rFonts w:eastAsia="Times New Roman"/>
                <w:color w:val="000000"/>
                <w:sz w:val="20"/>
                <w:szCs w:val="2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w:t>
            </w:r>
            <w:r>
              <w:rPr>
                <w:rFonts w:eastAsia="Times New Roman"/>
                <w:color w:val="000000"/>
                <w:sz w:val="20"/>
                <w:szCs w:val="2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X</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4130"/>
        <w:gridCol w:w="6195"/>
      </w:tblGrid>
      <w:tr w:rsidR="00000000">
        <w:tc>
          <w:tcPr>
            <w:tcW w:w="2000" w:type="pct"/>
            <w:tcMar>
              <w:top w:w="60" w:type="dxa"/>
              <w:left w:w="60" w:type="dxa"/>
              <w:bottom w:w="60" w:type="dxa"/>
              <w:right w:w="60" w:type="dxa"/>
            </w:tcMar>
            <w:vAlign w:val="center"/>
            <w:hideMark/>
          </w:tcPr>
          <w:p w:rsidR="00000000" w:rsidRDefault="00897986">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Вiдсутнi.</w:t>
            </w:r>
          </w:p>
        </w:tc>
      </w:tr>
      <w:tr w:rsidR="00000000">
        <w:tc>
          <w:tcPr>
            <w:tcW w:w="0" w:type="auto"/>
            <w:tcMar>
              <w:top w:w="60" w:type="dxa"/>
              <w:left w:w="60" w:type="dxa"/>
              <w:bottom w:w="60" w:type="dxa"/>
              <w:right w:w="60" w:type="dxa"/>
            </w:tcMar>
            <w:vAlign w:val="center"/>
            <w:hideMark/>
          </w:tcPr>
          <w:p w:rsidR="00000000" w:rsidRDefault="00897986">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Саїк В.Д.</w:t>
            </w:r>
          </w:p>
        </w:tc>
      </w:tr>
      <w:tr w:rsidR="00000000">
        <w:tc>
          <w:tcPr>
            <w:tcW w:w="0" w:type="auto"/>
            <w:tcMar>
              <w:top w:w="60" w:type="dxa"/>
              <w:left w:w="60" w:type="dxa"/>
              <w:bottom w:w="60" w:type="dxa"/>
              <w:right w:w="60" w:type="dxa"/>
            </w:tcMar>
            <w:vAlign w:val="center"/>
            <w:hideMark/>
          </w:tcPr>
          <w:p w:rsidR="00000000" w:rsidRDefault="00897986">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Штефура М.П.</w:t>
            </w:r>
          </w:p>
        </w:tc>
      </w:tr>
    </w:tbl>
    <w:p w:rsidR="00000000" w:rsidRDefault="00897986">
      <w:pPr>
        <w:rPr>
          <w:rFonts w:eastAsia="Times New Roman"/>
          <w:color w:val="000000"/>
        </w:rPr>
        <w:sectPr w:rsidR="00000000">
          <w:pgSz w:w="11907" w:h="16840"/>
          <w:pgMar w:top="1134" w:right="851" w:bottom="851" w:left="851" w:header="0" w:footer="0" w:gutter="0"/>
          <w:cols w:space="720"/>
        </w:sectPr>
      </w:pPr>
    </w:p>
    <w:tbl>
      <w:tblPr>
        <w:tblW w:w="5000" w:type="pct"/>
        <w:tblCellMar>
          <w:top w:w="15" w:type="dxa"/>
          <w:left w:w="15" w:type="dxa"/>
          <w:bottom w:w="15" w:type="dxa"/>
          <w:right w:w="15" w:type="dxa"/>
        </w:tblCellMar>
        <w:tblLook w:val="04A0"/>
      </w:tblPr>
      <w:tblGrid>
        <w:gridCol w:w="2995"/>
        <w:gridCol w:w="6739"/>
        <w:gridCol w:w="2995"/>
        <w:gridCol w:w="2246"/>
      </w:tblGrid>
      <w:tr w:rsidR="00000000">
        <w:tc>
          <w:tcPr>
            <w:tcW w:w="10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225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1000" w:type="pct"/>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КОДИ</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right"/>
              <w:rPr>
                <w:rFonts w:eastAsia="Times New Roman"/>
                <w:color w:val="000000"/>
              </w:rPr>
            </w:pPr>
            <w:r>
              <w:rPr>
                <w:rFonts w:eastAsia="Times New Roman"/>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2015 | 01 | 01</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rPr>
                <w:rFonts w:eastAsia="Times New Roman"/>
                <w:color w:val="000000"/>
              </w:rPr>
            </w:pPr>
            <w:r>
              <w:rPr>
                <w:rFonts w:eastAsia="Times New Roman"/>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Приватне акцiонерне товариство "Рахiвський маслозавод"</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right"/>
              <w:rPr>
                <w:rFonts w:eastAsia="Times New Roman"/>
                <w:color w:val="000000"/>
              </w:rPr>
            </w:pPr>
            <w:r>
              <w:rPr>
                <w:rFonts w:eastAsia="Times New Roman"/>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00445469</w:t>
            </w:r>
          </w:p>
        </w:tc>
      </w:tr>
      <w:tr w:rsidR="00000000">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p>
        </w:tc>
      </w:tr>
    </w:tbl>
    <w:p w:rsidR="00000000" w:rsidRDefault="00897986">
      <w:pPr>
        <w:rPr>
          <w:rFonts w:eastAsia="Times New Roman"/>
          <w:color w:val="000000"/>
        </w:rPr>
      </w:pPr>
    </w:p>
    <w:p w:rsidR="00000000" w:rsidRDefault="00897986">
      <w:pPr>
        <w:pStyle w:val="3"/>
        <w:rPr>
          <w:rFonts w:eastAsia="Times New Roman"/>
          <w:color w:val="000000"/>
        </w:rPr>
      </w:pPr>
      <w:r>
        <w:rPr>
          <w:rFonts w:eastAsia="Times New Roman"/>
          <w:color w:val="000000"/>
        </w:rPr>
        <w:t>Звіт про власний капітал</w:t>
      </w:r>
      <w:r>
        <w:rPr>
          <w:rFonts w:eastAsia="Times New Roman"/>
          <w:color w:val="000000"/>
        </w:rPr>
        <w:br/>
        <w:t>за 12 місяців 2014 р.</w:t>
      </w:r>
    </w:p>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1645"/>
        <w:gridCol w:w="1455"/>
        <w:gridCol w:w="1564"/>
        <w:gridCol w:w="1456"/>
        <w:gridCol w:w="1456"/>
        <w:gridCol w:w="1456"/>
        <w:gridCol w:w="1575"/>
        <w:gridCol w:w="1456"/>
        <w:gridCol w:w="1456"/>
        <w:gridCol w:w="1456"/>
      </w:tblGrid>
      <w:tr w:rsidR="00000000">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Код рядка</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Зареєстрований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Капітал у дооцінках</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Додатковий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Резервний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Нерозподілений прибуток (непокритий збиток)</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Неоплачений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Вилучений капітал</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Всього</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383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431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b/>
                <w:bCs/>
                <w:color w:val="000000"/>
                <w:sz w:val="20"/>
                <w:szCs w:val="20"/>
              </w:rPr>
              <w:t>Коригування:</w:t>
            </w:r>
            <w:r>
              <w:rPr>
                <w:rFonts w:eastAsia="Times New Roman"/>
                <w:color w:val="000000"/>
                <w:sz w:val="20"/>
                <w:szCs w:val="20"/>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383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431</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Інший сукупний дохід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b/>
                <w:bCs/>
                <w:color w:val="000000"/>
                <w:sz w:val="20"/>
                <w:szCs w:val="20"/>
              </w:rPr>
              <w:t>Розподіл прибутку:</w:t>
            </w:r>
            <w:r>
              <w:rPr>
                <w:rFonts w:eastAsia="Times New Roman"/>
                <w:color w:val="000000"/>
                <w:sz w:val="20"/>
                <w:szCs w:val="20"/>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Сума чистого прибутку, належна до бюджету 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Сума чистого 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b/>
                <w:bCs/>
                <w:color w:val="000000"/>
                <w:sz w:val="20"/>
                <w:szCs w:val="20"/>
              </w:rPr>
              <w:t>Внески учасників:</w:t>
            </w:r>
            <w:r>
              <w:rPr>
                <w:rFonts w:eastAsia="Times New Roman"/>
                <w:color w:val="000000"/>
                <w:sz w:val="20"/>
                <w:szCs w:val="20"/>
              </w:rPr>
              <w:br/>
            </w:r>
            <w:r>
              <w:rPr>
                <w:rFonts w:eastAsia="Times New Roman"/>
                <w:color w:val="000000"/>
                <w:sz w:val="20"/>
                <w:szCs w:val="20"/>
              </w:rP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Вилучення капіталу:</w:t>
            </w:r>
            <w:r>
              <w:rPr>
                <w:rFonts w:eastAsia="Times New Roman"/>
                <w:color w:val="000000"/>
                <w:sz w:val="20"/>
                <w:szCs w:val="20"/>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Інші зміни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color w:val="000000"/>
                <w:sz w:val="20"/>
                <w:szCs w:val="20"/>
              </w:rPr>
            </w:pPr>
            <w:r>
              <w:rPr>
                <w:rFonts w:eastAsia="Times New Roman"/>
                <w:color w:val="000000"/>
                <w:sz w:val="20"/>
                <w:szCs w:val="20"/>
              </w:rPr>
              <w:t>Придбання (продаж) неконтрольованої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color w:val="000000"/>
                <w:sz w:val="20"/>
                <w:szCs w:val="20"/>
              </w:rPr>
            </w:pPr>
            <w:r>
              <w:rPr>
                <w:rFonts w:eastAsia="Times New Roman"/>
                <w:color w:val="000000"/>
                <w:sz w:val="20"/>
                <w:szCs w:val="20"/>
              </w:rPr>
              <w:t>0</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-2</w:t>
            </w:r>
          </w:p>
        </w:tc>
      </w:tr>
      <w:tr w:rsidR="0000000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rPr>
                <w:rFonts w:eastAsia="Times New Roman"/>
                <w:b/>
                <w:bCs/>
                <w:color w:val="000000"/>
                <w:sz w:val="20"/>
                <w:szCs w:val="20"/>
              </w:rPr>
            </w:pPr>
            <w:r>
              <w:rPr>
                <w:rFonts w:eastAsia="Times New Roman"/>
                <w:b/>
                <w:bCs/>
                <w:color w:val="000000"/>
                <w:sz w:val="20"/>
                <w:szCs w:val="2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383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-74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000000" w:rsidRDefault="00897986">
            <w:pPr>
              <w:jc w:val="center"/>
              <w:rPr>
                <w:rFonts w:eastAsia="Times New Roman"/>
                <w:b/>
                <w:bCs/>
                <w:color w:val="000000"/>
                <w:sz w:val="20"/>
                <w:szCs w:val="20"/>
              </w:rPr>
            </w:pPr>
            <w:r>
              <w:rPr>
                <w:rFonts w:eastAsia="Times New Roman"/>
                <w:b/>
                <w:bCs/>
                <w:color w:val="000000"/>
                <w:sz w:val="20"/>
                <w:szCs w:val="20"/>
              </w:rPr>
              <w:t>429</w:t>
            </w:r>
          </w:p>
        </w:tc>
      </w:tr>
    </w:tbl>
    <w:p w:rsidR="00000000" w:rsidRDefault="00897986">
      <w:pPr>
        <w:rPr>
          <w:rFonts w:eastAsia="Times New Roman"/>
          <w:color w:val="000000"/>
        </w:rPr>
      </w:pPr>
    </w:p>
    <w:tbl>
      <w:tblPr>
        <w:tblW w:w="5000" w:type="pct"/>
        <w:tblCellMar>
          <w:top w:w="15" w:type="dxa"/>
          <w:left w:w="15" w:type="dxa"/>
          <w:bottom w:w="15" w:type="dxa"/>
          <w:right w:w="15" w:type="dxa"/>
        </w:tblCellMar>
        <w:tblLook w:val="04A0"/>
      </w:tblPr>
      <w:tblGrid>
        <w:gridCol w:w="5990"/>
        <w:gridCol w:w="8985"/>
      </w:tblGrid>
      <w:tr w:rsidR="00000000">
        <w:tc>
          <w:tcPr>
            <w:tcW w:w="2000" w:type="pct"/>
            <w:tcMar>
              <w:top w:w="60" w:type="dxa"/>
              <w:left w:w="60" w:type="dxa"/>
              <w:bottom w:w="60" w:type="dxa"/>
              <w:right w:w="60" w:type="dxa"/>
            </w:tcMar>
            <w:vAlign w:val="center"/>
            <w:hideMark/>
          </w:tcPr>
          <w:p w:rsidR="00000000" w:rsidRDefault="00897986">
            <w:pPr>
              <w:jc w:val="center"/>
              <w:rPr>
                <w:rFonts w:eastAsia="Times New Roman"/>
                <w:b/>
                <w:bCs/>
                <w:color w:val="000000"/>
              </w:rPr>
            </w:pPr>
            <w:r>
              <w:rPr>
                <w:rFonts w:eastAsia="Times New Roman"/>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Вiдсутнi.</w:t>
            </w:r>
          </w:p>
        </w:tc>
      </w:tr>
      <w:tr w:rsidR="00000000">
        <w:tc>
          <w:tcPr>
            <w:tcW w:w="0" w:type="auto"/>
            <w:tcMar>
              <w:top w:w="60" w:type="dxa"/>
              <w:left w:w="60" w:type="dxa"/>
              <w:bottom w:w="60" w:type="dxa"/>
              <w:right w:w="60" w:type="dxa"/>
            </w:tcMar>
            <w:vAlign w:val="center"/>
            <w:hideMark/>
          </w:tcPr>
          <w:p w:rsidR="00000000" w:rsidRDefault="00897986">
            <w:pPr>
              <w:jc w:val="center"/>
              <w:rPr>
                <w:rFonts w:eastAsia="Times New Roman"/>
                <w:b/>
                <w:bCs/>
                <w:color w:val="000000"/>
              </w:rPr>
            </w:pPr>
            <w:r>
              <w:rPr>
                <w:rFonts w:eastAsia="Times New Roman"/>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Саїк В.Д.</w:t>
            </w:r>
          </w:p>
        </w:tc>
      </w:tr>
      <w:tr w:rsidR="00000000">
        <w:tc>
          <w:tcPr>
            <w:tcW w:w="0" w:type="auto"/>
            <w:tcMar>
              <w:top w:w="60" w:type="dxa"/>
              <w:left w:w="60" w:type="dxa"/>
              <w:bottom w:w="60" w:type="dxa"/>
              <w:right w:w="60" w:type="dxa"/>
            </w:tcMar>
            <w:vAlign w:val="center"/>
            <w:hideMark/>
          </w:tcPr>
          <w:p w:rsidR="00000000" w:rsidRDefault="00897986">
            <w:pPr>
              <w:jc w:val="center"/>
              <w:rPr>
                <w:rFonts w:eastAsia="Times New Roman"/>
                <w:b/>
                <w:bCs/>
                <w:color w:val="000000"/>
              </w:rPr>
            </w:pPr>
            <w:r>
              <w:rPr>
                <w:rFonts w:eastAsia="Times New Roman"/>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hideMark/>
          </w:tcPr>
          <w:p w:rsidR="00000000" w:rsidRDefault="00897986">
            <w:pPr>
              <w:jc w:val="center"/>
              <w:rPr>
                <w:rFonts w:eastAsia="Times New Roman"/>
                <w:color w:val="000000"/>
              </w:rPr>
            </w:pPr>
            <w:r>
              <w:rPr>
                <w:rFonts w:eastAsia="Times New Roman"/>
                <w:color w:val="000000"/>
              </w:rPr>
              <w:t>Штефура М.П.</w:t>
            </w:r>
          </w:p>
        </w:tc>
      </w:tr>
    </w:tbl>
    <w:p w:rsidR="00897986" w:rsidRDefault="00897986">
      <w:pPr>
        <w:rPr>
          <w:rFonts w:eastAsia="Times New Roman"/>
        </w:rPr>
      </w:pPr>
    </w:p>
    <w:sectPr w:rsidR="00897986">
      <w:pgSz w:w="16840" w:h="11907" w:orient="landscape"/>
      <w:pgMar w:top="1134" w:right="1134" w:bottom="851" w:left="851"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425"/>
  <w:noPunctuationKerning/>
  <w:characterSpacingControl w:val="doNotCompress"/>
  <w:compat/>
  <w:rsids>
    <w:rsidRoot w:val="000069BF"/>
    <w:rsid w:val="000069BF"/>
    <w:rsid w:val="0089798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3">
    <w:name w:val="heading 3"/>
    <w:basedOn w:val="a"/>
    <w:link w:val="30"/>
    <w:uiPriority w:val="9"/>
    <w:qFormat/>
    <w:pPr>
      <w:spacing w:after="272"/>
      <w:jc w:val="center"/>
      <w:outlineLvl w:val="2"/>
    </w:pPr>
    <w:rPr>
      <w:b/>
      <w:bCs/>
      <w:sz w:val="28"/>
      <w:szCs w:val="28"/>
    </w:rPr>
  </w:style>
  <w:style w:type="paragraph" w:styleId="4">
    <w:name w:val="heading 4"/>
    <w:basedOn w:val="a"/>
    <w:link w:val="40"/>
    <w:uiPriority w:val="9"/>
    <w:qFormat/>
    <w:pPr>
      <w:spacing w:after="272"/>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customStyle="1" w:styleId="justify">
    <w:name w:val="justify"/>
    <w:basedOn w:val="a"/>
    <w:pPr>
      <w:spacing w:before="100" w:beforeAutospacing="1" w:after="100" w:afterAutospacing="1"/>
      <w:jc w:val="both"/>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jc w:val="right"/>
    </w:pPr>
  </w:style>
  <w:style w:type="paragraph" w:customStyle="1" w:styleId="center">
    <w:name w:val="center"/>
    <w:basedOn w:val="a"/>
    <w:pPr>
      <w:spacing w:before="100" w:beforeAutospacing="1" w:after="100" w:afterAutospacing="1"/>
      <w:jc w:val="center"/>
    </w:pPr>
  </w:style>
  <w:style w:type="paragraph" w:customStyle="1" w:styleId="bold">
    <w:name w:val="bold"/>
    <w:basedOn w:val="a"/>
    <w:pPr>
      <w:spacing w:before="100" w:beforeAutospacing="1" w:after="100" w:afterAutospacing="1"/>
    </w:pPr>
    <w:rPr>
      <w:b/>
      <w:bCs/>
    </w:rPr>
  </w:style>
  <w:style w:type="paragraph" w:customStyle="1" w:styleId="brdnone">
    <w:name w:val="brdnone"/>
    <w:basedOn w:val="a"/>
    <w:pPr>
      <w:spacing w:before="100" w:beforeAutospacing="1" w:after="100" w:afterAutospacing="1"/>
    </w:pPr>
  </w:style>
  <w:style w:type="paragraph" w:customStyle="1" w:styleId="brdbtm">
    <w:name w:val="brdbtm"/>
    <w:basedOn w:val="a"/>
    <w:pPr>
      <w:pBdr>
        <w:bottom w:val="single" w:sz="6" w:space="0" w:color="000000"/>
      </w:pBdr>
      <w:spacing w:before="100" w:beforeAutospacing="1" w:after="100" w:afterAutospacing="1"/>
    </w:pPr>
  </w:style>
  <w:style w:type="paragraph" w:customStyle="1" w:styleId="brdtop">
    <w:name w:val="brdtop"/>
    <w:basedOn w:val="a"/>
    <w:pPr>
      <w:pBdr>
        <w:top w:val="single" w:sz="6" w:space="0" w:color="000000"/>
      </w:pBdr>
      <w:spacing w:before="100" w:beforeAutospacing="1" w:after="100" w:afterAutospacing="1"/>
    </w:pPr>
  </w:style>
  <w:style w:type="paragraph" w:customStyle="1" w:styleId="brdall">
    <w:name w:val="brdall"/>
    <w:basedOn w:val="a"/>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small-text">
    <w:name w:val="small-text"/>
    <w:basedOn w:val="a"/>
    <w:pPr>
      <w:spacing w:before="100" w:beforeAutospacing="1" w:after="100" w:afterAutospacing="1"/>
    </w:pPr>
    <w:rPr>
      <w:sz w:val="20"/>
      <w:szCs w:val="20"/>
    </w:rPr>
  </w:style>
  <w:style w:type="paragraph" w:customStyle="1" w:styleId="pagebreak">
    <w:name w:val="pagebreak"/>
    <w:basedOn w:val="a"/>
    <w:pPr>
      <w:pageBreakBefore/>
      <w:spacing w:before="100" w:beforeAutospacing="1" w:after="100" w:afterAutospacing="1"/>
    </w:pPr>
  </w:style>
  <w:style w:type="character" w:customStyle="1" w:styleId="small-text1">
    <w:name w:val="small-text1"/>
    <w:basedOn w:val="a0"/>
    <w:rPr>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32396</Words>
  <Characters>18467</Characters>
  <Application>Microsoft Office Word</Application>
  <DocSecurity>0</DocSecurity>
  <Lines>153</Lines>
  <Paragraphs>101</Paragraphs>
  <ScaleCrop>false</ScaleCrop>
  <Company/>
  <LinksUpToDate>false</LinksUpToDate>
  <CharactersWithSpaces>50762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cp:revision>
  <dcterms:created xsi:type="dcterms:W3CDTF">2015-05-29T12:59:00Z</dcterms:created>
  <dcterms:modified xsi:type="dcterms:W3CDTF">2015-05-29T12:59:00Z</dcterms:modified>
</cp:coreProperties>
</file>